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B4B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0F540D3" w14:textId="77777777" w:rsidR="00D63F71" w:rsidRDefault="00D63F71">
      <w:pPr>
        <w:spacing w:line="420" w:lineRule="exact"/>
        <w:jc w:val="center"/>
        <w:rPr>
          <w:rFonts w:ascii="Arial" w:hAnsi="Arial" w:cs="Arial"/>
          <w:b/>
          <w:snapToGrid/>
          <w:sz w:val="32"/>
          <w:szCs w:val="32"/>
        </w:rPr>
      </w:pPr>
    </w:p>
    <w:p w14:paraId="5BC49F0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116A75B" w14:textId="77777777" w:rsidR="00B93B3B" w:rsidRPr="00B93B3B" w:rsidRDefault="00B93B3B" w:rsidP="00B93B3B">
      <w:pPr>
        <w:spacing w:line="420" w:lineRule="exact"/>
        <w:jc w:val="both"/>
        <w:rPr>
          <w:rFonts w:ascii="Arial" w:hAnsi="Arial" w:cs="Arial"/>
          <w:snapToGrid/>
        </w:rPr>
      </w:pPr>
    </w:p>
    <w:p w14:paraId="7D1F0B6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06255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5D48029" w14:textId="77777777" w:rsidR="00D63F71" w:rsidRDefault="00D63F71">
      <w:pPr>
        <w:spacing w:line="420" w:lineRule="exact"/>
        <w:jc w:val="both"/>
        <w:rPr>
          <w:rFonts w:ascii="Arial" w:hAnsi="Arial" w:cs="Arial"/>
          <w:i/>
          <w:snapToGrid/>
          <w:color w:val="0099FF"/>
          <w:sz w:val="18"/>
          <w:szCs w:val="18"/>
        </w:rPr>
      </w:pPr>
    </w:p>
    <w:p w14:paraId="644565C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5E8F09" w14:textId="77777777" w:rsidR="00D63F71" w:rsidRDefault="00D63F71">
      <w:pPr>
        <w:pStyle w:val="aa"/>
        <w:spacing w:before="0" w:after="0" w:line="240" w:lineRule="auto"/>
        <w:jc w:val="left"/>
        <w:rPr>
          <w:rFonts w:ascii="Arial" w:hAnsi="Arial" w:cs="Arial"/>
          <w:bCs w:val="0"/>
          <w:sz w:val="21"/>
          <w:szCs w:val="21"/>
        </w:rPr>
      </w:pPr>
    </w:p>
    <w:p w14:paraId="27A21CE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dos2unix 7.5.2</w:t>
      </w:r>
    </w:p>
    <w:p w14:paraId="113B41C1" w14:textId="77777777" w:rsidR="00D63F71" w:rsidRDefault="005D0DE9">
      <w:pPr>
        <w:rPr>
          <w:rFonts w:ascii="Arial" w:hAnsi="Arial" w:cs="Arial"/>
          <w:b/>
        </w:rPr>
      </w:pPr>
      <w:r>
        <w:rPr>
          <w:rFonts w:ascii="Arial" w:hAnsi="Arial" w:cs="Arial"/>
          <w:b/>
        </w:rPr>
        <w:t xml:space="preserve">Copyright notice: </w:t>
      </w:r>
    </w:p>
    <w:p w14:paraId="2956444F" w14:textId="73C4F383" w:rsidR="00D63F71" w:rsidRDefault="005D0DE9">
      <w:pPr>
        <w:pStyle w:val="Default"/>
        <w:rPr>
          <w:rFonts w:ascii="宋体" w:hAnsi="宋体" w:cs="宋体"/>
          <w:sz w:val="22"/>
          <w:szCs w:val="22"/>
        </w:rPr>
      </w:pPr>
      <w:r>
        <w:rPr>
          <w:rFonts w:ascii="宋体" w:hAnsi="宋体"/>
          <w:sz w:val="22"/>
        </w:rPr>
        <w:t>Copyright (C) 1998 Bernd Johannes Wuebben</w:t>
      </w:r>
      <w:r>
        <w:rPr>
          <w:rFonts w:ascii="宋体" w:hAnsi="宋体"/>
          <w:sz w:val="22"/>
        </w:rPr>
        <w:br/>
        <w:t xml:space="preserve">Copyright (C) 1998 Christian </w:t>
      </w:r>
      <w:proofErr w:type="spellStart"/>
      <w:r>
        <w:rPr>
          <w:rFonts w:ascii="宋体" w:hAnsi="宋体"/>
          <w:sz w:val="22"/>
        </w:rPr>
        <w:t>Wurll</w:t>
      </w:r>
      <w:proofErr w:type="spellEnd"/>
      <w:r>
        <w:rPr>
          <w:rFonts w:ascii="宋体" w:hAnsi="宋体"/>
          <w:sz w:val="22"/>
        </w:rPr>
        <w:t xml:space="preserve"> (Version 3.1)\</w:t>
      </w:r>
      <w:r>
        <w:rPr>
          <w:rFonts w:ascii="宋体" w:hAnsi="宋体"/>
          <w:sz w:val="22"/>
        </w:rPr>
        <w:br/>
        <w:t>Copyright (C) 2009-2012 Erwin Waterlander</w:t>
      </w:r>
      <w:r>
        <w:rPr>
          <w:rFonts w:ascii="宋体" w:hAnsi="宋体"/>
          <w:sz w:val="22"/>
        </w:rPr>
        <w:br/>
        <w:t>Copyright (C) 2009-2016 Erwin Waterlander All rights reserved.</w:t>
      </w:r>
      <w:r>
        <w:rPr>
          <w:rFonts w:ascii="宋体" w:hAnsi="宋体"/>
          <w:sz w:val="22"/>
        </w:rPr>
        <w:br/>
        <w:t>Copyright (C) 2009-%d Erwin Waterlander\</w:t>
      </w:r>
      <w:r>
        <w:rPr>
          <w:rFonts w:ascii="宋体" w:hAnsi="宋体"/>
          <w:sz w:val="22"/>
        </w:rPr>
        <w:br/>
        <w:t>Copyright (C) 1998</w:t>
      </w:r>
      <w:r w:rsidR="00BA0147">
        <w:rPr>
          <w:rFonts w:ascii="宋体" w:hAnsi="宋体"/>
          <w:sz w:val="22"/>
        </w:rPr>
        <w:t xml:space="preserve"> </w:t>
      </w:r>
      <w:r>
        <w:rPr>
          <w:rFonts w:ascii="宋体" w:hAnsi="宋体"/>
          <w:sz w:val="22"/>
        </w:rPr>
        <w:t xml:space="preserve">Bernd Johannes </w:t>
      </w:r>
      <w:proofErr w:type="spellStart"/>
      <w:r>
        <w:rPr>
          <w:rFonts w:ascii="宋体" w:hAnsi="宋体"/>
          <w:sz w:val="22"/>
        </w:rPr>
        <w:t>Wuebben</w:t>
      </w:r>
      <w:proofErr w:type="spellEnd"/>
      <w:r>
        <w:rPr>
          <w:rFonts w:ascii="宋体" w:hAnsi="宋体"/>
          <w:sz w:val="22"/>
        </w:rPr>
        <w:t xml:space="preserve"> (Version 3.0)\</w:t>
      </w:r>
      <w:r>
        <w:rPr>
          <w:rFonts w:ascii="宋体" w:hAnsi="宋体"/>
          <w:sz w:val="22"/>
        </w:rPr>
        <w:br/>
        <w:t>Copyright (C) 2009-2024 Erwin Waterlander All rights reserved.</w:t>
      </w:r>
      <w:r>
        <w:rPr>
          <w:rFonts w:ascii="宋体" w:hAnsi="宋体"/>
          <w:sz w:val="22"/>
        </w:rPr>
        <w:br/>
        <w:t>Copyright (C) 1994-1995 Benjamin Lin.</w:t>
      </w:r>
      <w:r>
        <w:rPr>
          <w:rFonts w:ascii="宋体" w:hAnsi="宋体"/>
          <w:sz w:val="22"/>
        </w:rPr>
        <w:br/>
        <w:t>Copyright (C) 2009-2024  Erwin Waterlander</w:t>
      </w:r>
      <w:r>
        <w:rPr>
          <w:rFonts w:ascii="宋体" w:hAnsi="宋体"/>
          <w:sz w:val="22"/>
        </w:rPr>
        <w:br/>
        <w:t>Copyright (C) 1994-1995 Benjamin Lin\</w:t>
      </w:r>
      <w:r>
        <w:rPr>
          <w:rFonts w:ascii="宋体" w:hAnsi="宋体"/>
          <w:sz w:val="22"/>
        </w:rPr>
        <w:br/>
        <w:t>Copyright (C) 2009-2024 Erwin Waterlander</w:t>
      </w:r>
      <w:r>
        <w:rPr>
          <w:rFonts w:ascii="宋体" w:hAnsi="宋体"/>
          <w:sz w:val="22"/>
        </w:rPr>
        <w:br/>
        <w:t>Copyright (C) 1998 Christian Wurll</w:t>
      </w:r>
      <w:r>
        <w:rPr>
          <w:rFonts w:ascii="宋体" w:hAnsi="宋体"/>
          <w:sz w:val="22"/>
        </w:rPr>
        <w:br/>
      </w:r>
    </w:p>
    <w:p w14:paraId="6D875134" w14:textId="77777777" w:rsidR="00D63F71" w:rsidRDefault="005D0DE9">
      <w:pPr>
        <w:pStyle w:val="Default"/>
        <w:rPr>
          <w:rFonts w:ascii="宋体" w:hAnsi="宋体" w:cs="宋体"/>
          <w:sz w:val="22"/>
          <w:szCs w:val="22"/>
        </w:rPr>
      </w:pPr>
      <w:r>
        <w:rPr>
          <w:b/>
        </w:rPr>
        <w:t xml:space="preserve">License: </w:t>
      </w:r>
      <w:r>
        <w:rPr>
          <w:sz w:val="21"/>
        </w:rPr>
        <w:t>BSD-2-Clause</w:t>
      </w:r>
    </w:p>
    <w:p w14:paraId="7B43352B"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 xml:space="preserve">Redistribution and use in source and binary forms, with or without modification, are permitted provided that the </w:t>
      </w:r>
      <w:r>
        <w:rPr>
          <w:rFonts w:ascii="Times New Roman" w:hAnsi="Times New Roman"/>
          <w:sz w:val="21"/>
        </w:rPr>
        <w:lastRenderedPageBreak/>
        <w:t>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10A2F" w14:textId="77777777" w:rsidR="00BB33F6" w:rsidRDefault="00BB33F6">
      <w:pPr>
        <w:spacing w:line="240" w:lineRule="auto"/>
      </w:pPr>
      <w:r>
        <w:separator/>
      </w:r>
    </w:p>
  </w:endnote>
  <w:endnote w:type="continuationSeparator" w:id="0">
    <w:p w14:paraId="239C98F5" w14:textId="77777777" w:rsidR="00BB33F6" w:rsidRDefault="00BB33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8C1C8C" w14:textId="77777777">
      <w:tc>
        <w:tcPr>
          <w:tcW w:w="1542" w:type="pct"/>
        </w:tcPr>
        <w:p w14:paraId="18EC6C48" w14:textId="77777777" w:rsidR="00D63F71" w:rsidRDefault="005D0DE9">
          <w:pPr>
            <w:pStyle w:val="a8"/>
          </w:pPr>
          <w:r>
            <w:fldChar w:fldCharType="begin"/>
          </w:r>
          <w:r>
            <w:instrText xml:space="preserve"> DATE \@ "yyyy-MM-dd" </w:instrText>
          </w:r>
          <w:r>
            <w:fldChar w:fldCharType="separate"/>
          </w:r>
          <w:r w:rsidR="00BA0147">
            <w:rPr>
              <w:noProof/>
            </w:rPr>
            <w:t>2024-05-20</w:t>
          </w:r>
          <w:r>
            <w:fldChar w:fldCharType="end"/>
          </w:r>
        </w:p>
      </w:tc>
      <w:tc>
        <w:tcPr>
          <w:tcW w:w="1853" w:type="pct"/>
        </w:tcPr>
        <w:p w14:paraId="4102C911" w14:textId="77777777" w:rsidR="00D63F71" w:rsidRDefault="00D63F71">
          <w:pPr>
            <w:pStyle w:val="a8"/>
            <w:ind w:firstLineChars="200" w:firstLine="360"/>
          </w:pPr>
        </w:p>
      </w:tc>
      <w:tc>
        <w:tcPr>
          <w:tcW w:w="1605" w:type="pct"/>
        </w:tcPr>
        <w:p w14:paraId="22E872E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B33F6">
            <w:fldChar w:fldCharType="begin"/>
          </w:r>
          <w:r w:rsidR="00BB33F6">
            <w:instrText xml:space="preserve"> NUMPAGES  \* Arabic  \* MERGEFORMAT </w:instrText>
          </w:r>
          <w:r w:rsidR="00BB33F6">
            <w:fldChar w:fldCharType="separate"/>
          </w:r>
          <w:r w:rsidR="00B93B3B">
            <w:rPr>
              <w:noProof/>
            </w:rPr>
            <w:t>1</w:t>
          </w:r>
          <w:r w:rsidR="00BB33F6">
            <w:rPr>
              <w:noProof/>
            </w:rPr>
            <w:fldChar w:fldCharType="end"/>
          </w:r>
        </w:p>
      </w:tc>
    </w:tr>
  </w:tbl>
  <w:p w14:paraId="7C2FF58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2641B" w14:textId="77777777" w:rsidR="00BB33F6" w:rsidRDefault="00BB33F6">
      <w:r>
        <w:separator/>
      </w:r>
    </w:p>
  </w:footnote>
  <w:footnote w:type="continuationSeparator" w:id="0">
    <w:p w14:paraId="2E0E3C72" w14:textId="77777777" w:rsidR="00BB33F6" w:rsidRDefault="00BB3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CCA0AFB" w14:textId="77777777">
      <w:trPr>
        <w:cantSplit/>
        <w:trHeight w:hRule="exact" w:val="777"/>
      </w:trPr>
      <w:tc>
        <w:tcPr>
          <w:tcW w:w="492" w:type="pct"/>
          <w:tcBorders>
            <w:bottom w:val="single" w:sz="6" w:space="0" w:color="auto"/>
          </w:tcBorders>
        </w:tcPr>
        <w:p w14:paraId="6EDA7ED9" w14:textId="77777777" w:rsidR="00D63F71" w:rsidRDefault="00D63F71">
          <w:pPr>
            <w:pStyle w:val="a9"/>
          </w:pPr>
        </w:p>
        <w:p w14:paraId="4F414B1C" w14:textId="77777777" w:rsidR="00D63F71" w:rsidRDefault="00D63F71">
          <w:pPr>
            <w:ind w:left="420"/>
          </w:pPr>
        </w:p>
      </w:tc>
      <w:tc>
        <w:tcPr>
          <w:tcW w:w="3283" w:type="pct"/>
          <w:tcBorders>
            <w:bottom w:val="single" w:sz="6" w:space="0" w:color="auto"/>
          </w:tcBorders>
          <w:vAlign w:val="bottom"/>
        </w:tcPr>
        <w:p w14:paraId="16EB49D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7B85D4" w14:textId="77777777" w:rsidR="00D63F71" w:rsidRDefault="00D63F71">
          <w:pPr>
            <w:pStyle w:val="a9"/>
            <w:ind w:firstLine="33"/>
          </w:pPr>
        </w:p>
      </w:tc>
    </w:tr>
  </w:tbl>
  <w:p w14:paraId="5E14076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0147"/>
    <w:rsid w:val="00BB1933"/>
    <w:rsid w:val="00BB33F6"/>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5F5B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436</Words>
  <Characters>2490</Characters>
  <Application>Microsoft Office Word</Application>
  <DocSecurity>0</DocSecurity>
  <Lines>20</Lines>
  <Paragraphs>5</Paragraphs>
  <ScaleCrop>false</ScaleCrop>
  <Company>Huawei Technologies Co.,Ltd.</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