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perl-File-Listing 6.16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Free Software Foundation, Inc.</w:t>
        <w:br/>
      </w:r>
    </w:p>
    <w:p>
      <w:pPr>
        <w:spacing w:line="420" w:lineRule="exact"/>
        <w:rPr>
          <w:rFonts w:hint="eastAsia"/>
        </w:rPr>
      </w:pPr>
      <w:r>
        <w:rPr>
          <w:rFonts w:ascii="Arial" w:hAnsi="Arial"/>
          <w:b/>
          <w:sz w:val="24"/>
        </w:rPr>
        <w:t xml:space="preserve">License: </w:t>
      </w:r>
      <w:r>
        <w:rPr>
          <w:rFonts w:ascii="Arial" w:hAnsi="Arial"/>
          <w:sz w:val="21"/>
        </w:rPr>
        <w:t>GPL+ or Artistic</w:t>
      </w:r>
    </w:p>
    <w:p>
      <w:pPr>
        <w:spacing w:line="420" w:lineRule="exact"/>
        <w:rPr>
          <w:rFonts w:hint="eastAsia" w:ascii="Arial" w:hAnsi="Arial"/>
          <w:b/>
          <w:sz w:val="24"/>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