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perl-BSSolv</w:t>
      </w:r>
      <w:r>
        <w:rPr>
          <w:rStyle w:val="a0"/>
          <w:rFonts w:ascii="微软雅黑" w:hAnsi="微软雅黑"/>
          <w:b w:val="0"/>
          <w:sz w:val="21"/>
        </w:rPr>
        <w:t xml:space="preserve"> 0.17</w:t>
      </w:r>
    </w:p>
    <w:p>
      <w:pPr/>
      <w:r>
        <w:rPr>
          <w:rStyle w:val="a0"/>
          <w:rFonts w:ascii="Arial" w:hAnsi="Arial"/>
          <w:b/>
        </w:rPr>
        <w:t xml:space="preserve">Copyright notice: </w:t>
      </w:r>
    </w:p>
    <w:p>
      <w:pPr/>
      <w:r>
        <w:rPr>
          <w:rStyle w:val="a0"/>
          <w:rFonts w:ascii="宋体" w:hAnsi="宋体"/>
          <w:sz w:val="22"/>
        </w:rPr>
        <w:t>Copyright (C) 2009-2014 Michael Schroeder</w:t>
      </w:r>
      <w:r>
        <w:rPr>
          <w:rStyle w:val="a0"/>
          <w:rFonts w:ascii="宋体" w:hAnsi="宋体"/>
          <w:sz w:val="22"/>
        </w:rPr>
        <w:br/>
      </w:r>
    </w:p>
    <w:p>
      <w:pPr/>
      <w:r>
        <w:rPr>
          <w:rStyle w:val="a0"/>
          <w:b/>
        </w:rPr>
        <w:t xml:space="preserve">License: </w:t>
      </w:r>
      <w:r>
        <w:rPr>
          <w:rStyle w:val="a0"/>
          <w:sz w:val="21"/>
        </w:rPr>
        <w:t>GPL</w:t>
      </w:r>
      <w:r>
        <w:rPr>
          <w:rStyle w:val="a0"/>
          <w:sz w:val="21"/>
        </w:rPr>
        <w:t xml:space="preserve"> or Artistic</w:t>
      </w:r>
    </w:p>
    <w:p>
      <w:pPr/>
    </w:p>
    <w:p>
      <w:pPr/>
      <w:r>
        <w:rPr>
          <w:rStyle w:val="a0"/>
          <w:sz w:val="21"/>
        </w:rPr>
        <w:t>GPL</w:t>
      </w:r>
      <w:r>
        <w:rPr>
          <w:rStyle w:val="a0"/>
          <w:sz w:val="21"/>
        </w:rPr>
        <w:t xml:space="preserve"> L</w:t>
      </w:r>
      <w:r>
        <w:rPr>
          <w:rStyle w:val="a0"/>
          <w:sz w:val="21"/>
        </w:rPr>
        <w:t>icense</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w:t>
      </w:r>
      <w:r>
        <w:rPr>
          <w:rStyle w:val="a0"/>
          <w:rFonts w:ascii="Times New Roman" w:hAnsi="Times New Roman"/>
          <w:sz w:val="21"/>
        </w:rPr>
        <w:t xml:space="preserv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Definitions:</w:t>
      </w:r>
      <w:r>
        <w:rPr>
          <w:rStyle w:val="a0"/>
          <w:rFonts w:ascii="Times New Roman" w:hAnsi="Times New Roman"/>
          <w:sz w:val="21"/>
        </w:rPr>
        <w:br/>
        <w:t>"Package" refers to the collection of files distributed by the Copyright Holder</w:t>
      </w:r>
      <w:r>
        <w:rPr>
          <w:rStyle w:val="a0"/>
          <w:rFonts w:ascii="Times New Roman" w:hAnsi="Times New Roman"/>
          <w:sz w:val="21"/>
        </w:rPr>
        <w:t>,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w:t>
      </w:r>
      <w:r>
        <w:rPr>
          <w:rStyle w:val="a0"/>
          <w:rFonts w:ascii="Times New Roman" w:hAnsi="Times New Roman"/>
          <w:sz w:val="21"/>
        </w:rPr>
        <w:t>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w:t>
      </w:r>
      <w:r>
        <w:rPr>
          <w:rStyle w:val="a0"/>
          <w:rFonts w:ascii="Times New Roman" w:hAnsi="Times New Roman"/>
          <w:sz w:val="21"/>
        </w:rPr>
        <w:t>e involved, and so on. (You will not be required to justify it to the Copyright Holder, but only to the computing community at large as a market that must bear the fee.)</w:t>
      </w:r>
      <w:r>
        <w:rPr>
          <w:rStyle w:val="a0"/>
          <w:rFonts w:ascii="Times New Roman" w:hAnsi="Times New Roman"/>
          <w:sz w:val="21"/>
        </w:rPr>
        <w:br/>
        <w:t xml:space="preserve">"Freely Available" means that no fee is charged for the item itself, though there may </w:t>
      </w:r>
      <w:r>
        <w:rPr>
          <w:rStyle w:val="a0"/>
          <w:rFonts w:ascii="Times New Roman" w:hAnsi="Times New Roman"/>
          <w:sz w:val="21"/>
        </w:rPr>
        <w:t>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w:t>
      </w:r>
      <w:r>
        <w:rPr>
          <w:rStyle w:val="a0"/>
          <w:rFonts w:ascii="Times New Roman" w:hAnsi="Times New Roman"/>
          <w:sz w:val="21"/>
        </w:rPr>
        <w:t>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w:t>
      </w:r>
      <w:r>
        <w:rPr>
          <w:rStyle w:val="a0"/>
          <w:rFonts w:ascii="Times New Roman" w:hAnsi="Times New Roman"/>
          <w:sz w:val="21"/>
        </w:rPr>
        <w:t>fied in such a way shall still be considered the Standard Version.</w:t>
      </w:r>
      <w:r>
        <w:rPr>
          <w:rStyle w:val="a0"/>
          <w:rFonts w:ascii="Times New Roman" w:hAnsi="Times New Roman"/>
          <w:sz w:val="21"/>
        </w:rPr>
        <w:br/>
      </w:r>
      <w:r>
        <w:rPr>
          <w:rStyle w:val="a0"/>
          <w:rFonts w:ascii="Times New Roman" w:hAnsi="Times New Roman"/>
          <w:sz w:val="21"/>
        </w:rPr>
        <w:br/>
        <w:t xml:space="preserve">3. You may otherwise modify your copy of this Package in any way, provided that you insert a prominent notice in each changed file stating how and when you changed that file, and provided </w:t>
      </w:r>
      <w:r>
        <w:rPr>
          <w:rStyle w:val="a0"/>
          <w:rFonts w:ascii="Times New Roman" w:hAnsi="Times New Roman"/>
          <w:sz w:val="21"/>
        </w:rPr>
        <w:t>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w:t>
      </w:r>
      <w:r>
        <w:rPr>
          <w:rStyle w:val="a0"/>
          <w:rFonts w:ascii="Times New Roman" w:hAnsi="Times New Roman"/>
          <w:sz w:val="21"/>
        </w:rPr>
        <w:t>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w:t>
      </w:r>
      <w:r>
        <w:rPr>
          <w:rStyle w:val="a0"/>
          <w:rFonts w:ascii="Times New Roman" w:hAnsi="Times New Roman"/>
          <w:sz w:val="21"/>
        </w:rPr>
        <w:t>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w:t>
      </w:r>
      <w:r>
        <w:rPr>
          <w:rStyle w:val="a0"/>
          <w:rFonts w:ascii="Times New Roman" w:hAnsi="Times New Roman"/>
          <w:sz w:val="21"/>
        </w:rPr>
        <w:t xml:space="preserv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w:t>
      </w:r>
      <w:r>
        <w:rPr>
          <w:rStyle w:val="a0"/>
          <w:rFonts w:ascii="Times New Roman" w:hAnsi="Times New Roman"/>
          <w:sz w:val="21"/>
        </w:rPr>
        <w:t xml:space="preserve"> (in the manual page or equivalent) on where to get the Standard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w:t>
      </w:r>
      <w:r>
        <w:rPr>
          <w:rStyle w:val="a0"/>
          <w:rFonts w:ascii="Times New Roman" w:hAnsi="Times New Roman"/>
          <w:sz w:val="21"/>
        </w:rPr>
        <w:t>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w:t>
      </w:r>
      <w:r>
        <w:rPr>
          <w:rStyle w:val="a0"/>
          <w:rFonts w:ascii="Times New Roman" w:hAnsi="Times New Roman"/>
          <w:sz w:val="21"/>
        </w:rPr>
        <w:t>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w:t>
      </w:r>
      <w:r>
        <w:rPr>
          <w:rStyle w:val="a0"/>
          <w:rFonts w:ascii="Times New Roman" w:hAnsi="Times New Roman"/>
          <w:sz w:val="21"/>
        </w:rPr>
        <w:t>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w:t>
      </w:r>
      <w:r>
        <w:rPr>
          <w:rStyle w:val="a0"/>
          <w:rFonts w:ascii="Times New Roman" w:hAnsi="Times New Roman"/>
          <w:sz w:val="21"/>
        </w:rPr>
        <w:t xml:space="preserve"> produced 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w:t>
      </w:r>
      <w:r>
        <w:rPr>
          <w:rStyle w:val="a0"/>
          <w:rFonts w:ascii="Times New Roman" w:hAnsi="Times New Roman"/>
          <w:sz w:val="21"/>
        </w:rPr>
        <w:t>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w:t>
      </w:r>
      <w:r>
        <w:rPr>
          <w:rStyle w:val="a0"/>
          <w:rFonts w:ascii="Times New Roman" w:hAnsi="Times New Roman"/>
          <w:sz w:val="21"/>
        </w:rPr>
        <w:t>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