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python-msgpack 1.0.3</w:t>
      </w:r>
    </w:p>
    <w:p>
      <w:pPr/>
      <w:r>
        <w:rPr>
          <w:rStyle w:val="13"/>
          <w:rFonts w:ascii="Arial" w:hAnsi="Arial"/>
          <w:b/>
        </w:rPr>
        <w:t xml:space="preserve">Copyright notice: </w:t>
      </w:r>
    </w:p>
    <w:p>
      <w:pPr/>
      <w:r>
        <w:rPr>
          <w:rStyle w:val="13"/>
          <w:rFonts w:ascii="宋体" w:hAnsi="宋体"/>
          <w:sz w:val="22"/>
        </w:rPr>
        <w:t>Copyright (C) 2008-2010 FURUHASHI Sadayuki</w:t>
        <w:br/>
        <w:t>Copyright (C) 2009 Naoki INADA</w:t>
        <w:br/>
        <w:t>Copyright (C) 2008-2011 INADA Naoki &lt;songofacandy@gmail.com&gt;</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