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python-CacheControl 0.14.0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SPDX-FileCopyrightText: 2015 Eric Larson</w:t>
        <w:br/>
        <w:t>Copyright 2012-2021 Eric Larson</w:t>
        <w:br/>
        <w:t>SPDX-FileCopyrightText: 2015 Eric Larson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