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BF5F9" w14:textId="77777777" w:rsidR="005C54D2" w:rsidRDefault="005C54D2">
      <w:pPr>
        <w:rPr>
          <w:rFonts w:cs="Arial"/>
        </w:rPr>
      </w:pPr>
    </w:p>
    <w:p w14:paraId="47781C3C" w14:textId="77777777" w:rsidR="005C54D2" w:rsidRDefault="00CC3BDD">
      <w:pPr>
        <w:spacing w:line="420" w:lineRule="exact"/>
        <w:jc w:val="center"/>
      </w:pPr>
      <w:r>
        <w:rPr>
          <w:b/>
          <w:sz w:val="32"/>
        </w:rPr>
        <w:t>OPEN SOURCE SOFTWARE NOTICE</w:t>
      </w:r>
    </w:p>
    <w:p w14:paraId="65E00E46" w14:textId="77777777" w:rsidR="005C54D2" w:rsidRDefault="005C54D2">
      <w:pPr>
        <w:spacing w:line="420" w:lineRule="exact"/>
        <w:jc w:val="center"/>
      </w:pPr>
    </w:p>
    <w:p w14:paraId="5F908385" w14:textId="77777777" w:rsidR="005C54D2" w:rsidRDefault="00CC3BD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6127B54" w14:textId="77777777" w:rsidR="005C54D2" w:rsidRDefault="005C54D2">
      <w:pPr>
        <w:spacing w:line="420" w:lineRule="exact"/>
        <w:jc w:val="both"/>
        <w:rPr>
          <w:rFonts w:cs="Arial"/>
          <w:snapToGrid/>
        </w:rPr>
      </w:pPr>
    </w:p>
    <w:p w14:paraId="4E122293" w14:textId="77777777" w:rsidR="005C54D2" w:rsidRDefault="00CC3BD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8C5522C" w14:textId="77777777" w:rsidR="005C54D2" w:rsidRDefault="00CC3BD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4EE239F" w14:textId="77777777" w:rsidR="005C54D2" w:rsidRDefault="005C54D2">
      <w:pPr>
        <w:spacing w:line="420" w:lineRule="exact"/>
        <w:jc w:val="both"/>
      </w:pPr>
    </w:p>
    <w:p w14:paraId="2ED96919" w14:textId="77777777" w:rsidR="005C54D2" w:rsidRDefault="00CC3BD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5A1B1DB" w14:textId="77777777" w:rsidR="005C54D2" w:rsidRDefault="005C54D2">
      <w:pPr>
        <w:pStyle w:val="ad"/>
        <w:spacing w:before="0" w:after="0" w:line="240" w:lineRule="auto"/>
        <w:jc w:val="left"/>
        <w:rPr>
          <w:rFonts w:ascii="Arial" w:hAnsi="Arial" w:cs="Arial"/>
          <w:bCs w:val="0"/>
          <w:sz w:val="21"/>
          <w:szCs w:val="21"/>
        </w:rPr>
      </w:pPr>
    </w:p>
    <w:p w14:paraId="07310D3B" w14:textId="77777777" w:rsidR="005C54D2" w:rsidRDefault="00CC3BD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kf5-kmbox 23.08.5</w:t>
      </w:r>
    </w:p>
    <w:p w14:paraId="7FD54EC5" w14:textId="77777777" w:rsidR="005C54D2" w:rsidRDefault="00CC3BDD">
      <w:pPr>
        <w:rPr>
          <w:rFonts w:cs="Arial"/>
          <w:b/>
        </w:rPr>
      </w:pPr>
      <w:r>
        <w:rPr>
          <w:rFonts w:cs="Arial"/>
          <w:b/>
        </w:rPr>
        <w:t xml:space="preserve">Copyright notice: </w:t>
      </w:r>
    </w:p>
    <w:p w14:paraId="353BE091" w14:textId="48FD1395" w:rsidR="005C54D2" w:rsidRDefault="00CC3BDD">
      <w:pPr>
        <w:spacing w:line="420" w:lineRule="exact"/>
      </w:pPr>
      <w:r>
        <w:rPr>
          <w:rFonts w:ascii="宋体" w:hAnsi="宋体"/>
          <w:sz w:val="22"/>
        </w:rPr>
        <w:t>SPDX-FileCopyrightText: 2021-2023 Laurent Montel &lt;montel@kde.org&gt;</w:t>
      </w:r>
      <w:r>
        <w:rPr>
          <w:rFonts w:ascii="宋体" w:hAnsi="宋体"/>
          <w:sz w:val="22"/>
        </w:rPr>
        <w:br/>
        <w:t>SPDX-FileCopyrightText: 2010 Tobias Koenig &lt;tokoe@kde</w:t>
      </w:r>
      <w:r>
        <w:rPr>
          <w:rFonts w:ascii="宋体" w:hAnsi="宋体"/>
          <w:sz w:val="22"/>
        </w:rPr>
        <w:t>.org&gt;</w:t>
      </w:r>
      <w:r>
        <w:rPr>
          <w:rFonts w:ascii="宋体" w:hAnsi="宋体"/>
          <w:sz w:val="22"/>
        </w:rPr>
        <w:br/>
        <w:t>SPDX-FileCopyrightText: 2014 Christophe Giboudeaux &lt;cgiboudeaux@gmx.com&gt;</w:t>
      </w:r>
      <w:r>
        <w:rPr>
          <w:rFonts w:ascii="宋体" w:hAnsi="宋体"/>
          <w:sz w:val="22"/>
        </w:rPr>
        <w:br/>
        <w:t>SPDX-FileCopyrightText: 2016 Daniel Vrátil &lt;dvratil@kde.org&gt;</w:t>
      </w:r>
      <w:r>
        <w:rPr>
          <w:rFonts w:ascii="宋体" w:hAnsi="宋体"/>
          <w:sz w:val="22"/>
        </w:rPr>
        <w:br/>
      </w:r>
      <w:r>
        <w:rPr>
          <w:rFonts w:ascii="宋体" w:hAnsi="宋体"/>
          <w:sz w:val="22"/>
        </w:rPr>
        <w:t>SPDX-FileCopyrightText: 2022-2023 Laurent Montel &lt;montel@kde.org&gt;</w:t>
      </w:r>
      <w:r>
        <w:rPr>
          <w:rFonts w:ascii="宋体" w:hAnsi="宋体"/>
          <w:sz w:val="22"/>
        </w:rPr>
        <w:br/>
        <w:t>Copyright (c) 19</w:t>
      </w:r>
      <w:r>
        <w:rPr>
          <w:rFonts w:ascii="宋体" w:hAnsi="宋体"/>
          <w:sz w:val="22"/>
        </w:rPr>
        <w:t>91 free software foundation, inc.</w:t>
      </w:r>
      <w:r>
        <w:rPr>
          <w:rFonts w:ascii="宋体" w:hAnsi="宋体"/>
          <w:sz w:val="22"/>
        </w:rPr>
        <w:br/>
        <w:t>SPDX-FileCopyrightText: 2009 Bertjan Broeksema &lt;broeksema@kde.org&gt;</w:t>
      </w:r>
      <w:r>
        <w:rPr>
          <w:rFonts w:ascii="宋体" w:hAnsi="宋体"/>
          <w:sz w:val="22"/>
        </w:rPr>
        <w:br/>
        <w:t>SPDX-FileCopyrightText: 1996-1998 Stefan Taferner &lt;taferner@kde.org&gt;</w:t>
      </w:r>
      <w:r>
        <w:rPr>
          <w:rFonts w:ascii="宋体" w:hAnsi="宋体"/>
          <w:sz w:val="22"/>
        </w:rPr>
        <w:br/>
      </w:r>
    </w:p>
    <w:p w14:paraId="5522DE09" w14:textId="77777777" w:rsidR="005C54D2" w:rsidRDefault="00CC3BDD">
      <w:pPr>
        <w:spacing w:line="420" w:lineRule="exact"/>
      </w:pPr>
      <w:r>
        <w:rPr>
          <w:b/>
          <w:sz w:val="24"/>
        </w:rPr>
        <w:t xml:space="preserve">License: </w:t>
      </w:r>
      <w:r>
        <w:t>LGPLv2+</w:t>
      </w:r>
    </w:p>
    <w:p w14:paraId="35ACE46C" w14:textId="77777777" w:rsidR="005C54D2" w:rsidRDefault="00CC3BDD">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lastRenderedPageBreak/>
        <w:br/>
        <w:t>Version 2, June 1991</w:t>
      </w:r>
      <w:r>
        <w:rPr>
          <w:rFonts w:ascii="Times New Roman" w:hAnsi="Times New Roman"/>
        </w:rPr>
        <w:br/>
      </w:r>
      <w:r>
        <w:rPr>
          <w:rFonts w:ascii="Times New Roman" w:hAnsi="Times New Roman"/>
        </w:rPr>
        <w:br/>
      </w:r>
      <w:r>
        <w:rPr>
          <w:rFonts w:ascii="Times New Roman" w:hAnsi="Times New Roman"/>
        </w:rP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w:t>
      </w:r>
      <w:r>
        <w:rPr>
          <w:rFonts w:ascii="Times New Roman" w:hAnsi="Times New Roman"/>
        </w:rPr>
        <w:t>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w:t>
      </w:r>
      <w:r>
        <w:rPr>
          <w:rFonts w:ascii="Times New Roman" w:hAnsi="Times New Roman"/>
        </w:rPr>
        <w:t>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w:t>
      </w:r>
      <w:r>
        <w:rPr>
          <w:rFonts w:ascii="Times New Roman" w:hAnsi="Times New Roman"/>
        </w:rPr>
        <w:t>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w:t>
      </w:r>
      <w:r>
        <w:rPr>
          <w:rFonts w:ascii="Times New Roman" w:hAnsi="Times New Roman"/>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w:t>
      </w:r>
      <w:r>
        <w:rPr>
          <w:rFonts w:ascii="Times New Roman" w:hAnsi="Times New Roman"/>
        </w:rPr>
        <w:t>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w:t>
      </w:r>
      <w:r>
        <w:rPr>
          <w:rFonts w:ascii="Times New Roman" w:hAnsi="Times New Roman"/>
        </w:rPr>
        <w:t xml:space="preserve">ple, if you distribute copies of the library, whether gratis or for a fee, you must give the recipients all the </w:t>
      </w:r>
      <w:r>
        <w:rPr>
          <w:rFonts w:ascii="Times New Roman" w:hAnsi="Times New Roman"/>
        </w:rPr>
        <w:lastRenderedPageBreak/>
        <w:t>rights that we gave you. You must make sure that they, too, receive or can get the source code. If you link a program with the library, you must</w:t>
      </w:r>
      <w:r>
        <w:rPr>
          <w:rFonts w:ascii="Times New Roman" w:hAnsi="Times New Roman"/>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w:t>
      </w:r>
      <w:r>
        <w:rPr>
          <w:rFonts w:ascii="Times New Roman" w:hAnsi="Times New Roman"/>
        </w:rPr>
        <w:t>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w:t>
      </w:r>
      <w:r>
        <w:rPr>
          <w:rFonts w:ascii="Times New Roman" w:hAnsi="Times New Roman"/>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Fonts w:ascii="Times New Roman" w:hAnsi="Times New Roman"/>
        </w:rPr>
        <w:t>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w:t>
      </w:r>
      <w:r>
        <w:rPr>
          <w:rFonts w:ascii="Times New Roman" w:hAnsi="Times New Roman"/>
        </w:rPr>
        <w:t>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w:t>
      </w:r>
      <w:r>
        <w:rPr>
          <w:rFonts w:ascii="Times New Roman" w:hAnsi="Times New Roman"/>
        </w:rPr>
        <w:t>lity programs. This license, the GNU Library General Public License, applies to certain designated libraries. This license is quite different from the ordinary one; be sure to read it in full, and don't assume that anything in it is the same as in the ordi</w:t>
      </w:r>
      <w:r>
        <w:rPr>
          <w:rFonts w:ascii="Times New Roman" w:hAnsi="Times New Roman"/>
        </w:rPr>
        <w:t>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w:t>
      </w:r>
      <w:r>
        <w:rPr>
          <w:rFonts w:ascii="Times New Roman" w:hAnsi="Times New Roman"/>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Fonts w:ascii="Times New Roman" w:hAnsi="Times New Roman"/>
        </w:rPr>
        <w:t>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w:t>
      </w:r>
      <w:r>
        <w:rPr>
          <w:rFonts w:ascii="Times New Roman" w:hAnsi="Times New Roman"/>
        </w:rPr>
        <w:t xml:space="preserve">ions </w:t>
      </w:r>
      <w:r>
        <w:rPr>
          <w:rFonts w:ascii="Times New Roman" w:hAnsi="Times New Roman"/>
        </w:rPr>
        <w:lastRenderedPageBreak/>
        <w:t>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w:t>
      </w:r>
      <w:r>
        <w:rPr>
          <w:rFonts w:ascii="Times New Roman" w:hAnsi="Times New Roman"/>
        </w:rPr>
        <w:t>lopers of non-free programs to use free libraries, while preserving your freedom as a user of such programs to change the free libraries that are incorporated in them. (We have not seen how to achieve this as regards changes in header files, but we have ac</w:t>
      </w:r>
      <w:r>
        <w:rPr>
          <w:rFonts w:ascii="Times New Roman" w:hAnsi="Times New Roman"/>
        </w:rPr>
        <w:t>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w:t>
      </w:r>
      <w:r>
        <w:rPr>
          <w:rFonts w:ascii="Times New Roman" w:hAnsi="Times New Roman"/>
        </w:rPr>
        <w:t>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w:t>
      </w:r>
      <w:r>
        <w:rPr>
          <w:rFonts w:ascii="Times New Roman" w:hAnsi="Times New Roman"/>
        </w:rPr>
        <w:t>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w:t>
      </w:r>
      <w:r>
        <w:rPr>
          <w:rFonts w:ascii="Times New Roman" w:hAnsi="Times New Roman"/>
        </w:rPr>
        <w:t>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w:t>
      </w:r>
      <w:r>
        <w:rPr>
          <w:rFonts w:ascii="Times New Roman" w:hAnsi="Times New Roman"/>
        </w:rPr>
        <w: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w:t>
      </w:r>
      <w:r>
        <w:rPr>
          <w:rFonts w:ascii="Times New Roman" w:hAnsi="Times New Roman"/>
        </w:rPr>
        <w:t>r the Library or any derivative work under copyright law: that is to say, a work containing the Library or a portion of it, either verbatim or with modifications and/or translated straightforwardly into another language. (Hereinafter, translation is includ</w:t>
      </w:r>
      <w:r>
        <w:rPr>
          <w:rFonts w:ascii="Times New Roman" w:hAnsi="Times New Roman"/>
        </w:rPr>
        <w:t>ed without limitation in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w:t>
      </w:r>
      <w:r>
        <w:rPr>
          <w:rFonts w:ascii="Times New Roman" w:hAnsi="Times New Roman"/>
        </w:rPr>
        <w:lastRenderedPageBreak/>
        <w:t>complete source code means all the source code for all modules it contains, plus any associated</w:t>
      </w:r>
      <w:r>
        <w:rPr>
          <w:rFonts w:ascii="Times New Roman" w:hAnsi="Times New Roman"/>
        </w:rPr>
        <w:t xml:space="preserve">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w:t>
      </w:r>
      <w:r>
        <w:rPr>
          <w:rFonts w:ascii="Times New Roman" w:hAnsi="Times New Roman"/>
        </w:rPr>
        <w:t>am using the Library is not restricted, and output from such a program is covered only if its contents constitute a work based on the Library (independent of the use of the Library in a tool for writing it). Whether that is true depends on what the Library</w:t>
      </w:r>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w:t>
      </w:r>
      <w:r>
        <w:rPr>
          <w:rFonts w:ascii="Times New Roman" w:hAnsi="Times New Roman"/>
        </w:rPr>
        <w:t>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w:t>
      </w:r>
      <w:r>
        <w:rPr>
          <w:rFonts w:ascii="Times New Roman" w:hAnsi="Times New Roman"/>
        </w:rPr>
        <w:t>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w:t>
      </w:r>
      <w:r>
        <w:rPr>
          <w:rFonts w:ascii="Times New Roman" w:hAnsi="Times New Roman"/>
        </w:rPr>
        <w:t>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w:t>
      </w:r>
      <w:r>
        <w:rPr>
          <w:rFonts w:ascii="Times New Roman" w:hAnsi="Times New Roman"/>
        </w:rPr>
        <w:t>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w:t>
      </w:r>
      <w:r>
        <w:rPr>
          <w:rFonts w:ascii="Times New Roman" w:hAnsi="Times New Roman"/>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rPr>
        <w:t>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w:t>
      </w:r>
      <w:r>
        <w:rPr>
          <w:rFonts w:ascii="Times New Roman" w:hAnsi="Times New Roman"/>
        </w:rPr>
        <w:t>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lastRenderedPageBreak/>
        <w:br/>
        <w:t>These requirements apply to the modified work as a whole. If identifiable sections of that work are no</w:t>
      </w:r>
      <w:r>
        <w:rPr>
          <w:rFonts w:ascii="Times New Roman" w:hAnsi="Times New Roman"/>
        </w:rPr>
        <w:t>t derived from the Library, and can be reasonably considered independent and separate works in themselves, then this License, and its terms, do not apply to those sections when you distribute them as separate works. But when you distribute the same section</w:t>
      </w:r>
      <w:r>
        <w:rPr>
          <w:rFonts w:ascii="Times New Roman" w:hAnsi="Times New Roman"/>
        </w:rPr>
        <w:t>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w:t>
      </w:r>
      <w:r>
        <w:rPr>
          <w:rFonts w:ascii="Times New Roman" w:hAnsi="Times New Roman"/>
        </w:rPr>
        <w:t>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w:t>
      </w:r>
      <w:r>
        <w:rPr>
          <w:rFonts w:ascii="Times New Roman" w:hAnsi="Times New Roman"/>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w:t>
      </w:r>
      <w:r>
        <w:rPr>
          <w:rFonts w:ascii="Times New Roman" w:hAnsi="Times New Roman"/>
        </w:rPr>
        <w:t>s of the ordinary GNU General Public License instead of this License to a given copy of the Library. To do this, you must alter all the notices that refer to this License, so that they refer to the ordinary GNU General Public License, version 2, instead of</w:t>
      </w:r>
      <w:r>
        <w:rPr>
          <w:rFonts w:ascii="Times New Roman" w:hAnsi="Times New Roman"/>
        </w:rPr>
        <w:t xml:space="preserve">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w:t>
      </w:r>
      <w:r>
        <w:rPr>
          <w:rFonts w:ascii="Times New Roman" w:hAnsi="Times New Roman"/>
        </w:rPr>
        <w:t>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w:t>
      </w:r>
      <w:r>
        <w:rPr>
          <w:rFonts w:ascii="Times New Roman" w:hAnsi="Times New Roman"/>
        </w:rPr>
        <w:t xml:space="preserve">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w:t>
      </w:r>
      <w:r>
        <w:rPr>
          <w:rFonts w:ascii="Times New Roman" w:hAnsi="Times New Roman"/>
        </w:rPr>
        <w:t>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w:t>
      </w:r>
      <w:r>
        <w:rPr>
          <w:rFonts w:ascii="Times New Roman" w:hAnsi="Times New Roman"/>
        </w:rPr>
        <w:t xml:space="preserve">t access to copy the source code from the same place satisfies the requirement to distribute the source code, even </w:t>
      </w:r>
      <w:r>
        <w:rPr>
          <w:rFonts w:ascii="Times New Roman" w:hAnsi="Times New Roman"/>
        </w:rPr>
        <w:lastRenderedPageBreak/>
        <w:t>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w:t>
      </w:r>
      <w:r>
        <w:rPr>
          <w:rFonts w:ascii="Times New Roman" w:hAnsi="Times New Roman"/>
        </w:rPr>
        <w:t>n of the Library, but is designed to work with the Library by being compiled or linked with it, is called a "work that uses the Library". Such a work, in isolation, is not a derivative work of the Library, and therefore falls outside the scope of this Lice</w:t>
      </w:r>
      <w:r>
        <w:rPr>
          <w:rFonts w:ascii="Times New Roman" w:hAnsi="Times New Roman"/>
        </w:rPr>
        <w:t>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w:t>
      </w:r>
      <w:r>
        <w:rPr>
          <w:rFonts w:ascii="Times New Roman" w:hAnsi="Times New Roman"/>
        </w:rPr>
        <w:t>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w:t>
      </w:r>
      <w:r>
        <w:rPr>
          <w:rFonts w:ascii="Times New Roman" w:hAnsi="Times New Roman"/>
        </w:rPr>
        <w:t xml:space="preserve">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w:t>
      </w:r>
      <w:r>
        <w:rPr>
          <w:rFonts w:ascii="Times New Roman" w:hAnsi="Times New Roman"/>
        </w:rPr>
        <w:t>numerical parameters, data structure layouts and accessors, and small macros and small inline functions (ten lines or less in length), then the use of the object file is unrestricted, regardless of whether it is legally a derivative work. (Executables cont</w:t>
      </w:r>
      <w:r>
        <w:rPr>
          <w:rFonts w:ascii="Times New Roman" w:hAnsi="Times New Roman"/>
        </w:rPr>
        <w: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w:t>
      </w:r>
      <w:r>
        <w:rPr>
          <w:rFonts w:ascii="Times New Roman" w:hAnsi="Times New Roman"/>
        </w:rPr>
        <w:t>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w:t>
      </w:r>
      <w:r>
        <w:rPr>
          <w:rFonts w:ascii="Times New Roman" w:hAnsi="Times New Roman"/>
        </w:rPr>
        <w: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w:t>
      </w:r>
      <w:r>
        <w:rPr>
          <w:rFonts w:ascii="Times New Roman" w:hAnsi="Times New Roman"/>
        </w:rPr>
        <w:t>he work that the Library is used in it and that the Library and its use are covered by this License. You must supply a copy of this License. If the work during execution displays copyright notices, you must include the copyright notice for the Library amon</w:t>
      </w:r>
      <w:r>
        <w:rPr>
          <w:rFonts w:ascii="Times New Roman" w:hAnsi="Times New Roman"/>
        </w:rPr>
        <w:t>g them, as well as a reference directing the user to the copy of this License. Also, you must do one of these things:</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w:t>
      </w:r>
      <w:r>
        <w:rPr>
          <w:rFonts w:ascii="Times New Roman" w:hAnsi="Times New Roman"/>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rPr>
        <w:t>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w:t>
      </w:r>
      <w:r>
        <w:rPr>
          <w:rFonts w:ascii="Times New Roman" w:hAnsi="Times New Roman"/>
        </w:rPr>
        <w:t xml:space="preserve">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w:t>
      </w:r>
      <w:r>
        <w:rPr>
          <w:rFonts w:ascii="Times New Roman" w:hAnsi="Times New Roman"/>
        </w:rPr>
        <w:t xml:space="preserve">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w:t>
      </w:r>
      <w:r>
        <w:rPr>
          <w:rFonts w:ascii="Times New Roman" w:hAnsi="Times New Roman"/>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w:t>
      </w:r>
      <w:r>
        <w:rPr>
          <w:rFonts w:ascii="Times New Roman" w:hAnsi="Times New Roman"/>
        </w:rPr>
        <w:t>n that this requirement contradicts the license restrictions of other proprietary libraries that do not normally accompany the operating system. Such a contradiction means you cannot use both them and the Library together in an executable that you distribu</w:t>
      </w:r>
      <w:r>
        <w:rPr>
          <w:rFonts w:ascii="Times New Roman" w:hAnsi="Times New Roman"/>
        </w:rPr>
        <w:t>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w:t>
      </w:r>
      <w:r>
        <w:rPr>
          <w:rFonts w:ascii="Times New Roman" w:hAnsi="Times New Roman"/>
        </w:rPr>
        <w:t>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w:t>
      </w:r>
      <w:r>
        <w:rPr>
          <w:rFonts w:ascii="Times New Roman" w:hAnsi="Times New Roman"/>
        </w:rPr>
        <w:t>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w:t>
      </w:r>
      <w:r>
        <w:rPr>
          <w:rFonts w:ascii="Times New Roman" w:hAnsi="Times New Roman"/>
        </w:rPr>
        <w:t>e same work.</w:t>
      </w:r>
      <w:r>
        <w:rPr>
          <w:rFonts w:ascii="Times New Roman" w:hAnsi="Times New Roman"/>
        </w:rPr>
        <w:br/>
        <w:t xml:space="preserve">8. You may not copy, modify, sublicense, link with, or distribute the Library except as expressly provided under </w:t>
      </w:r>
      <w:r>
        <w:rPr>
          <w:rFonts w:ascii="Times New Roman" w:hAnsi="Times New Roman"/>
        </w:rPr>
        <w:lastRenderedPageBreak/>
        <w:t>this License. Any attempt otherwise to copy, modify, sublicense, link with, or distribute the Library is void, and will automatica</w:t>
      </w:r>
      <w:r>
        <w:rPr>
          <w:rFonts w:ascii="Times New Roman" w:hAnsi="Times New Roman"/>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w:t>
      </w:r>
      <w:r>
        <w:rPr>
          <w:rFonts w:ascii="Times New Roman" w:hAnsi="Times New Roman"/>
        </w:rPr>
        <w:t>s License, since you have not signed it. However, nothing else grants you permission to modify or distribute the Library or its derivative works. These actions are prohibited by law if you do not accept this License. Therefore, by modifying or distributing</w:t>
      </w:r>
      <w:r>
        <w:rPr>
          <w:rFonts w:ascii="Times New Roman" w:hAnsi="Times New Roman"/>
        </w:rPr>
        <w:t xml:space="preserve">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w:t>
      </w:r>
      <w:r>
        <w:rPr>
          <w:rFonts w:ascii="Times New Roman" w:hAnsi="Times New Roman"/>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Fonts w:ascii="Times New Roman" w:hAnsi="Times New Roman"/>
        </w:rPr>
        <w:t>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w:t>
      </w:r>
      <w:r>
        <w:rPr>
          <w:rFonts w:ascii="Times New Roman" w:hAnsi="Times New Roman"/>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Fonts w:ascii="Times New Roman" w:hAnsi="Times New Roman"/>
        </w:rPr>
        <w:t>ur obligations under this License and any other pertinent obligations, then as a consequence you may not distribute the Library at all. For example, if a patent license would not permit royalty-free redistribution of the Library by all those who receive co</w:t>
      </w:r>
      <w:r>
        <w:rPr>
          <w:rFonts w:ascii="Times New Roman" w:hAnsi="Times New Roman"/>
        </w:rPr>
        <w:t>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w:t>
      </w:r>
      <w:r>
        <w:rPr>
          <w:rFonts w:ascii="Times New Roman" w:hAnsi="Times New Roman"/>
        </w:rPr>
        <w:t>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w:t>
      </w:r>
      <w:r>
        <w:rPr>
          <w:rFonts w:ascii="Times New Roman" w:hAnsi="Times New Roman"/>
        </w:rPr>
        <w:t>ity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w:t>
      </w:r>
      <w:r>
        <w:rPr>
          <w:rFonts w:ascii="Times New Roman" w:hAnsi="Times New Roman"/>
        </w:rPr>
        <w:t>nded to make thoroughly clear what is believed to be a consequence of the rest of this License.</w:t>
      </w:r>
      <w:r>
        <w:rPr>
          <w:rFonts w:ascii="Times New Roman" w:hAnsi="Times New Roman"/>
        </w:rPr>
        <w:br/>
      </w:r>
      <w:r>
        <w:rPr>
          <w:rFonts w:ascii="Times New Roman" w:hAnsi="Times New Roman"/>
        </w:rPr>
        <w:lastRenderedPageBreak/>
        <w:br/>
        <w:t>12. If the distribution and/or use of the Library is restricted in certain countries either by patents or by copyrighted interfaces, the original copyright hol</w:t>
      </w:r>
      <w:r>
        <w:rPr>
          <w:rFonts w:ascii="Times New Roman" w:hAnsi="Times New Roman"/>
        </w:rPr>
        <w:t>der who places the Library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rPr>
        <w:t>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w:t>
      </w:r>
      <w:r>
        <w:rPr>
          <w:rFonts w:ascii="Times New Roman" w:hAnsi="Times New Roman"/>
        </w:rPr>
        <w:t>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w:t>
      </w:r>
      <w:r>
        <w:rPr>
          <w:rFonts w:ascii="Times New Roman" w:hAnsi="Times New Roman"/>
        </w:rPr>
        <w:t xml:space="preserve">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w:t>
      </w:r>
      <w:r>
        <w:rPr>
          <w:rFonts w:ascii="Times New Roman" w:hAnsi="Times New Roman"/>
        </w:rPr>
        <w:t>to incorporate parts of the Library into other free programs whose distribution conditions are incompatible with these, write to the author to ask for permission. For software which is copyrighted by the Free Software Foundation, write to the Free Software</w:t>
      </w:r>
      <w:r>
        <w:rPr>
          <w:rFonts w:ascii="Times New Roman" w:hAnsi="Times New Roman"/>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w:t>
      </w:r>
      <w:r>
        <w:rPr>
          <w:rFonts w:ascii="Times New Roman" w:hAnsi="Times New Roman"/>
        </w:rPr>
        <w:t>E LIBRARY IS LICENSED FREE OF CHARGE, THERE IS NO WARRANTY FOR THE LIBRARY, TO THE EXTENT PERMITTED BY APPLICABLE LAW. EXCEPT WHEN OTHERWISE STATED IN WRITING THE COPYRIGHT HOLDERS AND/OR OTHER PARTIES PROVIDE THE LIBRARY "AS IS" WITHOUT WARRANTY OF ANY KI</w:t>
      </w:r>
      <w:r>
        <w:rPr>
          <w:rFonts w:ascii="Times New Roman" w:hAnsi="Times New Roman"/>
        </w:rPr>
        <w:t>ND,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rPr>
        <w:t>,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w:t>
      </w:r>
      <w:r>
        <w:rPr>
          <w:rFonts w:ascii="Times New Roman" w:hAnsi="Times New Roman"/>
        </w:rPr>
        <w:t xml:space="preserve">E, BE LIABLE TO YOU FOR DAMAGES, INCLUDING ANY GENERAL, </w:t>
      </w:r>
      <w:r>
        <w:rPr>
          <w:rFonts w:ascii="Times New Roman" w:hAnsi="Times New Roman"/>
        </w:rPr>
        <w:lastRenderedPageBreak/>
        <w:t xml:space="preserve">SPECIAL, INCIDENTAL OR CONSEQUENTIAL DAMAGES ARISING OUT OF THE USE OR INABILITY TO USE THE LIBRARY (INCLUDING BUT NOT LIMITED TO LOSS OF DATA OR DATA BEING RENDERED INACCURATE OR LOSSES SUSTAINED BY </w:t>
      </w:r>
      <w:r>
        <w:rPr>
          <w:rFonts w:ascii="Times New Roman" w:hAnsi="Times New Roman"/>
        </w:rPr>
        <w:t>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w:t>
      </w:r>
      <w:r>
        <w:rPr>
          <w:rFonts w:ascii="Times New Roman" w:hAnsi="Times New Roman"/>
        </w:rPr>
        <w:t>u develop a new library, and you want it to be of the greatest possible use to the public, we recommend making it free software that everyone can redistribute and change. You can do so by permitting redistribution under these terms (or, alternatively, unde</w:t>
      </w:r>
      <w:r>
        <w:rPr>
          <w:rFonts w:ascii="Times New Roman" w:hAnsi="Times New Roman"/>
        </w:rPr>
        <w:t>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w:t>
      </w:r>
      <w:r>
        <w:rPr>
          <w:rFonts w:ascii="Times New Roman" w:hAnsi="Times New Roman"/>
        </w:rPr>
        <w:t xml:space="preserve">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w:t>
      </w:r>
      <w:r>
        <w:rPr>
          <w:rFonts w:ascii="Times New Roman" w:hAnsi="Times New Roman"/>
        </w:rPr>
        <w:t>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w:t>
      </w:r>
      <w:r>
        <w:rPr>
          <w:rFonts w:ascii="Times New Roman" w:hAnsi="Times New Roman"/>
        </w:rPr>
        <w:t>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w:t>
      </w:r>
      <w:r>
        <w:rPr>
          <w:rFonts w:ascii="Times New Roman" w:hAnsi="Times New Roman"/>
        </w:rPr>
        <w:t>ibrary; if not, write to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w:t>
      </w:r>
      <w:r>
        <w:rPr>
          <w:rFonts w:ascii="Times New Roman" w:hAnsi="Times New Roman"/>
        </w:rPr>
        <w:t xml:space="preserve">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w:t>
      </w:r>
      <w:r>
        <w:rPr>
          <w:rFonts w:ascii="Times New Roman" w:hAnsi="Times New Roman"/>
        </w:rPr>
        <w:t>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44C3E551" w14:textId="77777777" w:rsidR="005C54D2" w:rsidRDefault="00CC3BDD">
      <w:r>
        <w:rPr>
          <w:b/>
          <w:sz w:val="32"/>
        </w:rPr>
        <w:t xml:space="preserve">Written Offer </w:t>
      </w:r>
      <w:r>
        <w:rPr>
          <w:b/>
          <w:sz w:val="18"/>
        </w:rPr>
        <w:t xml:space="preserve"> </w:t>
      </w:r>
    </w:p>
    <w:p w14:paraId="2A41255A" w14:textId="77777777" w:rsidR="005C54D2" w:rsidRDefault="00CC3BDD">
      <w:pPr>
        <w:jc w:val="both"/>
        <w:rPr>
          <w:rFonts w:cs="Arial"/>
        </w:rPr>
      </w:pPr>
      <w:r>
        <w:t>This openEuler distribution may contain certain software whose rights holders license it on the terms of the GNU General Public License, ve</w:t>
      </w:r>
      <w:r>
        <w:t>rsion 2 (GPLv2) or other open source software licenses which require us to release corresponding source code. We will provide you and any third party with corresponding source code required under applicable open source software license through the reposito</w:t>
      </w:r>
      <w:r>
        <w:t>ry: https://gitee.com/src-openeuler/.  You can access and obtain corresponding source code by searching the aforementioned repository using package name and tag.</w:t>
      </w:r>
    </w:p>
    <w:p w14:paraId="2042A7C4" w14:textId="77777777" w:rsidR="005C54D2" w:rsidRDefault="00CC3BDD">
      <w:pPr>
        <w:jc w:val="both"/>
        <w:rPr>
          <w:rFonts w:cs="Arial"/>
          <w:color w:val="000000"/>
        </w:rPr>
      </w:pPr>
      <w:r>
        <w:rPr>
          <w:rFonts w:cs="Arial"/>
        </w:rPr>
        <w:t>This offer is valid to anyone in receipt of this information.</w:t>
      </w:r>
    </w:p>
    <w:p w14:paraId="382ADB47" w14:textId="77777777" w:rsidR="005C54D2" w:rsidRDefault="00CC3BDD">
      <w:pPr>
        <w:jc w:val="both"/>
        <w:rPr>
          <w:b/>
          <w:caps/>
        </w:rPr>
      </w:pPr>
      <w:r>
        <w:rPr>
          <w:rFonts w:ascii="Times New Roman" w:hAnsi="Times New Roman"/>
          <w:b/>
        </w:rPr>
        <w:t>THIS OFFER IS VALID FOR THREE YE</w:t>
      </w:r>
      <w:r>
        <w:rPr>
          <w:rFonts w:ascii="Times New Roman" w:hAnsi="Times New Roman"/>
          <w:b/>
        </w:rPr>
        <w:t>ARS FROM THE MOMENT WE DISTRIBUTED THIS OPENEULER DISTRIBUTION .</w:t>
      </w:r>
    </w:p>
    <w:sectPr w:rsidR="005C54D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9935C" w14:textId="77777777" w:rsidR="00CC3BDD" w:rsidRDefault="00CC3BDD">
      <w:pPr>
        <w:spacing w:line="240" w:lineRule="auto"/>
      </w:pPr>
      <w:r>
        <w:separator/>
      </w:r>
    </w:p>
  </w:endnote>
  <w:endnote w:type="continuationSeparator" w:id="0">
    <w:p w14:paraId="7B61F43C" w14:textId="77777777" w:rsidR="00CC3BDD" w:rsidRDefault="00CC3B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C54D2" w14:paraId="1BA45636" w14:textId="77777777">
      <w:tc>
        <w:tcPr>
          <w:tcW w:w="1542" w:type="pct"/>
        </w:tcPr>
        <w:p w14:paraId="1A6D8248" w14:textId="77777777" w:rsidR="005C54D2" w:rsidRDefault="00CC3BDD">
          <w:pPr>
            <w:pStyle w:val="aa"/>
          </w:pPr>
          <w:r>
            <w:fldChar w:fldCharType="begin"/>
          </w:r>
          <w:r>
            <w:instrText xml:space="preserve"> DATE \@ "yyyy-MM-dd" </w:instrText>
          </w:r>
          <w:r>
            <w:fldChar w:fldCharType="separate"/>
          </w:r>
          <w:r w:rsidR="009D220A">
            <w:rPr>
              <w:noProof/>
            </w:rPr>
            <w:t>2025-03-18</w:t>
          </w:r>
          <w:r>
            <w:fldChar w:fldCharType="end"/>
          </w:r>
        </w:p>
      </w:tc>
      <w:tc>
        <w:tcPr>
          <w:tcW w:w="1853" w:type="pct"/>
        </w:tcPr>
        <w:p w14:paraId="762BD66D" w14:textId="77777777" w:rsidR="005C54D2" w:rsidRDefault="005C54D2">
          <w:pPr>
            <w:pStyle w:val="aa"/>
          </w:pPr>
        </w:p>
      </w:tc>
      <w:tc>
        <w:tcPr>
          <w:tcW w:w="1605" w:type="pct"/>
        </w:tcPr>
        <w:p w14:paraId="0ACDFE60" w14:textId="77777777" w:rsidR="005C54D2" w:rsidRDefault="00CC3BD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A8C04FA" w14:textId="77777777" w:rsidR="005C54D2" w:rsidRDefault="005C54D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7E7E7" w14:textId="77777777" w:rsidR="00CC3BDD" w:rsidRDefault="00CC3BDD">
      <w:r>
        <w:separator/>
      </w:r>
    </w:p>
  </w:footnote>
  <w:footnote w:type="continuationSeparator" w:id="0">
    <w:p w14:paraId="49448361" w14:textId="77777777" w:rsidR="00CC3BDD" w:rsidRDefault="00CC3B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C54D2" w14:paraId="23B0FE47" w14:textId="77777777">
      <w:trPr>
        <w:cantSplit/>
        <w:trHeight w:hRule="exact" w:val="777"/>
      </w:trPr>
      <w:tc>
        <w:tcPr>
          <w:tcW w:w="492" w:type="pct"/>
          <w:tcBorders>
            <w:bottom w:val="single" w:sz="6" w:space="0" w:color="auto"/>
          </w:tcBorders>
        </w:tcPr>
        <w:p w14:paraId="76BDA24B" w14:textId="77777777" w:rsidR="005C54D2" w:rsidRDefault="005C54D2"/>
      </w:tc>
      <w:tc>
        <w:tcPr>
          <w:tcW w:w="3283" w:type="pct"/>
          <w:tcBorders>
            <w:bottom w:val="single" w:sz="6" w:space="0" w:color="auto"/>
          </w:tcBorders>
          <w:vAlign w:val="bottom"/>
        </w:tcPr>
        <w:p w14:paraId="640800AB" w14:textId="77777777" w:rsidR="005C54D2" w:rsidRDefault="00CC3BDD">
          <w:pPr>
            <w:pStyle w:val="ab"/>
            <w:ind w:firstLine="360"/>
          </w:pPr>
          <w:r>
            <w:t xml:space="preserve">          OPEN SOURCE SOFTWARE NOTICE</w:t>
          </w:r>
        </w:p>
      </w:tc>
      <w:tc>
        <w:tcPr>
          <w:tcW w:w="1225" w:type="pct"/>
          <w:tcBorders>
            <w:bottom w:val="single" w:sz="6" w:space="0" w:color="auto"/>
          </w:tcBorders>
          <w:vAlign w:val="bottom"/>
        </w:tcPr>
        <w:p w14:paraId="220E8FD7" w14:textId="77777777" w:rsidR="005C54D2" w:rsidRDefault="005C54D2">
          <w:pPr>
            <w:pStyle w:val="ab"/>
            <w:ind w:firstLine="33"/>
          </w:pPr>
        </w:p>
      </w:tc>
    </w:tr>
  </w:tbl>
  <w:p w14:paraId="5817B518" w14:textId="77777777" w:rsidR="005C54D2" w:rsidRDefault="005C54D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54D2"/>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220A"/>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3BDD"/>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21E00"/>
  <w15:docId w15:val="{9DF0D937-466F-444D-8EB9-0FE88226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4019</Words>
  <Characters>22912</Characters>
  <Application>Microsoft Office Word</Application>
  <DocSecurity>0</DocSecurity>
  <Lines>190</Lines>
  <Paragraphs>53</Paragraphs>
  <ScaleCrop>false</ScaleCrop>
  <Company>Huawei Technologies Co.,Ltd.</Company>
  <LinksUpToDate>false</LinksUpToDate>
  <CharactersWithSpaces>26878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