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DA6F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29AB363" w14:textId="77777777" w:rsidR="00D63F71" w:rsidRDefault="00D63F71">
      <w:pPr>
        <w:spacing w:line="420" w:lineRule="exact"/>
        <w:jc w:val="center"/>
        <w:rPr>
          <w:rFonts w:ascii="Arial" w:hAnsi="Arial" w:cs="Arial"/>
          <w:b/>
          <w:snapToGrid/>
          <w:sz w:val="32"/>
          <w:szCs w:val="32"/>
        </w:rPr>
      </w:pPr>
    </w:p>
    <w:p w14:paraId="73E0A12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B9313E3" w14:textId="77777777" w:rsidR="00B93B3B" w:rsidRPr="00B93B3B" w:rsidRDefault="00B93B3B" w:rsidP="00B93B3B">
      <w:pPr>
        <w:spacing w:line="420" w:lineRule="exact"/>
        <w:jc w:val="both"/>
        <w:rPr>
          <w:rFonts w:ascii="Arial" w:hAnsi="Arial" w:cs="Arial"/>
          <w:snapToGrid/>
        </w:rPr>
      </w:pPr>
    </w:p>
    <w:p w14:paraId="246EA04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30812E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7C9B721" w14:textId="77777777" w:rsidR="00D63F71" w:rsidRDefault="00D63F71">
      <w:pPr>
        <w:spacing w:line="420" w:lineRule="exact"/>
        <w:jc w:val="both"/>
        <w:rPr>
          <w:rFonts w:ascii="Arial" w:hAnsi="Arial" w:cs="Arial"/>
          <w:i/>
          <w:snapToGrid/>
          <w:color w:val="0099FF"/>
          <w:sz w:val="18"/>
          <w:szCs w:val="18"/>
        </w:rPr>
      </w:pPr>
    </w:p>
    <w:p w14:paraId="008341F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6862D18" w14:textId="77777777" w:rsidR="00D63F71" w:rsidRDefault="00D63F71">
      <w:pPr>
        <w:pStyle w:val="aa"/>
        <w:spacing w:before="0" w:after="0" w:line="240" w:lineRule="auto"/>
        <w:jc w:val="left"/>
        <w:rPr>
          <w:rFonts w:ascii="Arial" w:hAnsi="Arial" w:cs="Arial"/>
          <w:bCs w:val="0"/>
          <w:sz w:val="21"/>
          <w:szCs w:val="21"/>
        </w:rPr>
      </w:pPr>
    </w:p>
    <w:p w14:paraId="247CCA7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python-gunicorn 21.2.0</w:t>
      </w:r>
    </w:p>
    <w:p w14:paraId="626EEC06" w14:textId="77777777" w:rsidR="00D63F71" w:rsidRDefault="005D0DE9">
      <w:pPr>
        <w:rPr>
          <w:rFonts w:ascii="Arial" w:hAnsi="Arial" w:cs="Arial"/>
          <w:b/>
        </w:rPr>
      </w:pPr>
      <w:r>
        <w:rPr>
          <w:rFonts w:ascii="Arial" w:hAnsi="Arial" w:cs="Arial"/>
          <w:b/>
        </w:rPr>
        <w:t xml:space="preserve">Copyright notice: </w:t>
      </w:r>
    </w:p>
    <w:p w14:paraId="54618B01" w14:textId="6DF9F956" w:rsidR="00D63F71" w:rsidRDefault="005D0DE9">
      <w:pPr>
        <w:pStyle w:val="Default"/>
        <w:rPr>
          <w:rFonts w:ascii="宋体" w:hAnsi="宋体" w:cs="宋体"/>
          <w:sz w:val="22"/>
          <w:szCs w:val="22"/>
        </w:rPr>
      </w:pPr>
      <w:r>
        <w:rPr>
          <w:rFonts w:ascii="宋体" w:hAnsi="宋体"/>
          <w:sz w:val="22"/>
        </w:rPr>
        <w:t>Copyright 2001-2005 by Vinay Sajip. All Rights Reserved.</w:t>
      </w:r>
      <w:r>
        <w:rPr>
          <w:rFonts w:ascii="宋体" w:hAnsi="宋体"/>
          <w:sz w:val="22"/>
        </w:rPr>
        <w:br/>
        <w:t>2009-2015 (c) Paul J. Davis &lt;paul.joseph.davis@gmail.com&gt;</w:t>
      </w:r>
      <w:r>
        <w:rPr>
          <w:rFonts w:ascii="宋体" w:hAnsi="宋体"/>
          <w:sz w:val="22"/>
        </w:rPr>
        <w:br/>
        <w:t>Copyright (c) 2005-2006, Bob Ippolito</w:t>
      </w:r>
      <w:r>
        <w:rPr>
          <w:rFonts w:ascii="宋体" w:hAnsi="宋体"/>
          <w:sz w:val="22"/>
        </w:rPr>
        <w:br/>
        <w:t>Copyright 2009 Paul J. Davis &lt;paul.joseph.davis@gmail.com&gt;</w:t>
      </w:r>
      <w:r>
        <w:rPr>
          <w:rFonts w:ascii="宋体" w:hAnsi="宋体"/>
          <w:sz w:val="22"/>
        </w:rPr>
        <w:br/>
        <w:t>Copyright (c) 2008-2010, Eventlet Contributors (see Eventlet AUTHORS)</w:t>
      </w:r>
      <w:r>
        <w:rPr>
          <w:rFonts w:ascii="宋体" w:hAnsi="宋体"/>
          <w:sz w:val="22"/>
        </w:rPr>
        <w:br/>
        <w:t>Copyright 2009-2023, Benoit Chesneau.</w:t>
      </w:r>
      <w:r>
        <w:rPr>
          <w:rFonts w:ascii="宋体" w:hAnsi="宋体"/>
          <w:sz w:val="22"/>
        </w:rPr>
        <w:br/>
        <w:t>Copyright 2013 Dariusz Suchojad &lt;dsuch at zato.io&gt;</w:t>
      </w:r>
      <w:r>
        <w:rPr>
          <w:rFonts w:ascii="宋体" w:hAnsi="宋体"/>
          <w:sz w:val="22"/>
        </w:rPr>
        <w:br/>
        <w:t>2010 (c) Meebo, Inc.</w:t>
      </w:r>
      <w:r>
        <w:rPr>
          <w:rFonts w:ascii="宋体" w:hAnsi="宋体"/>
          <w:sz w:val="22"/>
        </w:rPr>
        <w:br/>
        <w:t>2009-2023 (c) Benoît Chesneau &lt;benoitc@gunicorn.org&gt;</w:t>
      </w:r>
      <w:r>
        <w:rPr>
          <w:rFonts w:ascii="宋体" w:hAnsi="宋体"/>
          <w:sz w:val="22"/>
        </w:rPr>
        <w:br/>
        <w:t>Copyright (c) 2007-2010, Linden Research, Inc.</w:t>
      </w:r>
      <w:r>
        <w:rPr>
          <w:rFonts w:ascii="宋体" w:hAnsi="宋体"/>
          <w:sz w:val="22"/>
        </w:rPr>
        <w:br/>
      </w:r>
    </w:p>
    <w:p w14:paraId="3D1E83A0" w14:textId="77777777" w:rsidR="00D63F71" w:rsidRDefault="005D0DE9">
      <w:pPr>
        <w:pStyle w:val="Default"/>
        <w:rPr>
          <w:rFonts w:ascii="宋体" w:hAnsi="宋体" w:cs="宋体"/>
          <w:sz w:val="22"/>
          <w:szCs w:val="22"/>
        </w:rPr>
      </w:pPr>
      <w:r>
        <w:rPr>
          <w:b/>
        </w:rPr>
        <w:t xml:space="preserve">License: </w:t>
      </w:r>
      <w:r>
        <w:rPr>
          <w:sz w:val="21"/>
        </w:rPr>
        <w:t>MIT</w:t>
      </w:r>
    </w:p>
    <w:p w14:paraId="56AC57EE"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w:t>
      </w:r>
      <w:r>
        <w:rPr>
          <w:rFonts w:ascii="Times New Roman" w:hAnsi="Times New Roman"/>
          <w:sz w:val="21"/>
        </w:rPr>
        <w:lastRenderedPageBreak/>
        <w:t>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AF9CB" w14:textId="77777777" w:rsidR="004270C0" w:rsidRDefault="004270C0">
      <w:pPr>
        <w:spacing w:line="240" w:lineRule="auto"/>
      </w:pPr>
      <w:r>
        <w:separator/>
      </w:r>
    </w:p>
  </w:endnote>
  <w:endnote w:type="continuationSeparator" w:id="0">
    <w:p w14:paraId="20157295" w14:textId="77777777" w:rsidR="004270C0" w:rsidRDefault="004270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19D5A41" w14:textId="77777777">
      <w:tc>
        <w:tcPr>
          <w:tcW w:w="1542" w:type="pct"/>
        </w:tcPr>
        <w:p w14:paraId="035B12D5" w14:textId="77777777" w:rsidR="00D63F71" w:rsidRDefault="005D0DE9">
          <w:pPr>
            <w:pStyle w:val="a8"/>
          </w:pPr>
          <w:r>
            <w:fldChar w:fldCharType="begin"/>
          </w:r>
          <w:r>
            <w:instrText xml:space="preserve"> DATE \@ "yyyy-MM-dd" </w:instrText>
          </w:r>
          <w:r>
            <w:fldChar w:fldCharType="separate"/>
          </w:r>
          <w:r w:rsidR="009F281F">
            <w:rPr>
              <w:noProof/>
            </w:rPr>
            <w:t>2024-05-20</w:t>
          </w:r>
          <w:r>
            <w:fldChar w:fldCharType="end"/>
          </w:r>
        </w:p>
      </w:tc>
      <w:tc>
        <w:tcPr>
          <w:tcW w:w="1853" w:type="pct"/>
        </w:tcPr>
        <w:p w14:paraId="57EE3644" w14:textId="77777777" w:rsidR="00D63F71" w:rsidRDefault="00D63F71">
          <w:pPr>
            <w:pStyle w:val="a8"/>
            <w:ind w:firstLineChars="200" w:firstLine="360"/>
          </w:pPr>
        </w:p>
      </w:tc>
      <w:tc>
        <w:tcPr>
          <w:tcW w:w="1605" w:type="pct"/>
        </w:tcPr>
        <w:p w14:paraId="68A4B41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270C0">
            <w:fldChar w:fldCharType="begin"/>
          </w:r>
          <w:r w:rsidR="004270C0">
            <w:instrText xml:space="preserve"> NUMPAGES  \* Arabic  \* MERGEFORMAT </w:instrText>
          </w:r>
          <w:r w:rsidR="004270C0">
            <w:fldChar w:fldCharType="separate"/>
          </w:r>
          <w:r w:rsidR="00B93B3B">
            <w:rPr>
              <w:noProof/>
            </w:rPr>
            <w:t>1</w:t>
          </w:r>
          <w:r w:rsidR="004270C0">
            <w:rPr>
              <w:noProof/>
            </w:rPr>
            <w:fldChar w:fldCharType="end"/>
          </w:r>
        </w:p>
      </w:tc>
    </w:tr>
  </w:tbl>
  <w:p w14:paraId="5C9C342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92B9A" w14:textId="77777777" w:rsidR="004270C0" w:rsidRDefault="004270C0">
      <w:r>
        <w:separator/>
      </w:r>
    </w:p>
  </w:footnote>
  <w:footnote w:type="continuationSeparator" w:id="0">
    <w:p w14:paraId="385DD2E6" w14:textId="77777777" w:rsidR="004270C0" w:rsidRDefault="004270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435588D" w14:textId="77777777">
      <w:trPr>
        <w:cantSplit/>
        <w:trHeight w:hRule="exact" w:val="777"/>
      </w:trPr>
      <w:tc>
        <w:tcPr>
          <w:tcW w:w="492" w:type="pct"/>
          <w:tcBorders>
            <w:bottom w:val="single" w:sz="6" w:space="0" w:color="auto"/>
          </w:tcBorders>
        </w:tcPr>
        <w:p w14:paraId="1C9961FE" w14:textId="77777777" w:rsidR="00D63F71" w:rsidRDefault="00D63F71">
          <w:pPr>
            <w:pStyle w:val="a9"/>
          </w:pPr>
        </w:p>
        <w:p w14:paraId="43511BCC" w14:textId="77777777" w:rsidR="00D63F71" w:rsidRDefault="00D63F71">
          <w:pPr>
            <w:ind w:left="420"/>
          </w:pPr>
        </w:p>
      </w:tc>
      <w:tc>
        <w:tcPr>
          <w:tcW w:w="3283" w:type="pct"/>
          <w:tcBorders>
            <w:bottom w:val="single" w:sz="6" w:space="0" w:color="auto"/>
          </w:tcBorders>
          <w:vAlign w:val="bottom"/>
        </w:tcPr>
        <w:p w14:paraId="19A448B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E873627" w14:textId="77777777" w:rsidR="00D63F71" w:rsidRDefault="00D63F71">
          <w:pPr>
            <w:pStyle w:val="a9"/>
            <w:ind w:firstLine="33"/>
          </w:pPr>
        </w:p>
      </w:tc>
    </w:tr>
  </w:tbl>
  <w:p w14:paraId="7D92DFA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270C0"/>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281F"/>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8DE57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392</Words>
  <Characters>2238</Characters>
  <Application>Microsoft Office Word</Application>
  <DocSecurity>0</DocSecurity>
  <Lines>18</Lines>
  <Paragraphs>5</Paragraphs>
  <ScaleCrop>false</ScaleCrop>
  <Company>Huawei Technologies Co.,Ltd.</Company>
  <LinksUpToDate>false</LinksUpToDate>
  <CharactersWithSpaces>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