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jboss-jacc-1.5-api 1.0.0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2010, Red Hat Middleware LLC, and individual contributors as indicated by the @author tags. See the copyright.txt file in the distribution for a full listing of individual contributors.</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 or LGPLv2+</w:t>
      </w:r>
    </w:p>
    <w:p>
      <w:pPr>
        <w:spacing w:line="240" w:lineRule="auto"/>
        <w:jc w:val="left"/>
      </w:pPr>
      <w:r>
        <w:rPr>
          <w:rFonts w:ascii="Times New Roman" w:hAnsi="Times New Roman"/>
          <w:sz w:val="21"/>
        </w:rPr>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