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google-crosextra-carlito-fonts 1.103</w:t>
      </w:r>
    </w:p>
    <w:p>
      <w:pPr/>
      <w:r>
        <w:rPr>
          <w:rStyle w:val="13"/>
          <w:rFonts w:ascii="Arial" w:hAnsi="Arial"/>
          <w:b/>
        </w:rPr>
        <w:t xml:space="preserve">Copyright notice: </w:t>
      </w:r>
    </w:p>
    <w:p>
      <w:pPr/>
      <w:r>
        <w:rPr>
          <w:rStyle w:val="13"/>
          <w:rFonts w:ascii="宋体" w:hAnsi="宋体"/>
          <w:sz w:val="22"/>
        </w:rPr>
        <w:t>Copyright 2014 Parag Nemade &lt;pnemade AT redhat DOT com&gt;</w:t>
        <w:br/>
        <w:t>Copyright (c) 2010-2013 by tyPoland Lukasz Dziedzic with Reserved Font Name Carlito.</w:t>
        <w:b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