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python-cchardet 2.1.7</w:t>
      </w:r>
    </w:p>
    <w:p>
      <w:pPr/>
      <w:r>
        <w:rPr>
          <w:rStyle w:val="13"/>
          <w:rFonts w:ascii="Arial" w:hAnsi="Arial"/>
          <w:b/>
        </w:rPr>
        <w:t xml:space="preserve">Copyright notice: </w:t>
      </w:r>
    </w:p>
    <w:p>
      <w:pPr/>
      <w:r>
        <w:rPr>
          <w:rStyle w:val="13"/>
          <w:rFonts w:ascii="宋体" w:hAnsi="宋体"/>
          <w:sz w:val="22"/>
        </w:rPr>
        <w:t>Portions created by  are Copyright (C) . All Rights Reserved.</w:t>
        <w:br/>
        <w:t>Copyright (C) 1989, 1991 Free Software Foundation, Inc., 51 Franklin Street, Fifth Floor, Boston, MA 02110-1301 USA Everyone is permitted to copy and distribute verbatim copies of this license document, but changing it is not allowed.</w:t>
        <w:br/>
        <w:t>Copyright (C) 1991, 1999 Free Software Foundation, Inc.</w:t>
        <w:br/>
      </w:r>
    </w:p>
    <w:p>
      <w:pPr/>
      <w:r>
        <w:rPr>
          <w:rStyle w:val="13"/>
          <w:rFonts w:ascii="Arial" w:hAnsi="Arial"/>
          <w:b/>
          <w:sz w:val="24"/>
        </w:rPr>
        <w:t xml:space="preserve">License: </w:t>
      </w:r>
      <w:r>
        <w:rPr>
          <w:rStyle w:val="13"/>
          <w:rFonts w:ascii="Arial" w:hAnsi="Arial"/>
          <w:sz w:val="21"/>
        </w:rPr>
        <w:t>GPL-2.0-or-later and LGPL-2.1-only and MPL-1.1</w:t>
      </w:r>
    </w:p>
    <w:p>
      <w:pPr/>
      <w:r>
        <w:rPr>
          <w:rStyle w:val="13"/>
          <w:rFonts w:ascii="Times New Roman" w:hAnsi="Times New Roman"/>
          <w:sz w:val="21"/>
        </w:rPr>
        <w:br/>
        <w:br/>
        <w:br/>
        <w:br/>
        <w:t>GNU LESSER GENERAL PUBLIC LICENSE</w:t>
        <w:br/>
        <w:br/>
        <w:t>Version 2.1, February 1999</w:t>
        <w:br/>
        <w:br/>
        <w:t>Copyright (C) 1991, 1999 Free Software Foundation, Inc.</w:t>
        <w:br/>
        <w:t>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t>c) Accompany the work with a written offer, valid for at least three years, to give the same user the materials specified in Subsection 6a, above, for a charge no more than the cost of performing this distribution.</w:t>
        <w:br/>
        <w:t>d) If distribution of the work is made by offering access to copy from a designated place, offer equivalent access to copy the above specified materials from the same place.</w:t>
        <w:br/>
        <w:t>e)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Lesser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&lt;one line to give the library's name and an idea of what it does.&gt; </w:t>
        <w:br/>
        <w:t>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&lt;signature of Ty Coon&gt;, 1 April 1990</w:t>
        <w:br/>
        <w:t>Ty Coon, President of Vice</w:t>
        <w:br/>
        <w:t>That's all there is to it!</w:t>
        <w:br/>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