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glog 0.6.0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2006, Google Inc.</w:t>
        <w:br/>
        <w:t>Copyright (c) 1999, Google Inc.</w:t>
        <w:br/>
        <w:t>Copyright (c) 2002, Google Inc.</w:t>
        <w:br/>
        <w:t>Copyright (c) 2000 - 2007, Google Inc.</w:t>
        <w:br/>
        <w:t>Copyright (C) 1998-2019 Toni Ronkko This file is part of dirent.  Dirent may be freely distributed under the MIT license.  For all details and documentation, see</w:t>
        <w:br/>
        <w:t>Copyright (c) 2009, Google Inc.</w:t>
        <w:br/>
        <w:t>Copyright (c) 2021, Google Inc.</w:t>
        <w:br/>
        <w:t>Copyright (c) 2004, Google Inc.</w:t>
        <w:br/>
        <w:t>Copyright (c) 1999, 2007, Google Inc.</w:t>
        <w:br/>
        <w:t>Copyright (c) 2008, Google Inc.</w:t>
        <w:br/>
        <w:t>Copyright (c) 2005 - 2007, Google Inc.</w:t>
        <w:br/>
        <w:t>Copyright (c) 2003, Google Inc.</w:t>
        <w:br/>
        <w:t>Copyright (c) 2003-2008, Jouni Malinen &lt;j@w1.fi&gt; and contributors All Rights Reserved.</w:t>
        <w:br/>
        <w:t>Copyright (c) 2007, Google Inc.</w:t>
        <w:br/>
        <w:t>Copyright (c) 2022, Google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