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pexpect</w:t>
      </w:r>
      <w:r>
        <w:rPr>
          <w:rStyle w:val="a0"/>
          <w:rFonts w:ascii="微软雅黑" w:hAnsi="微软雅黑"/>
          <w:b w:val="0"/>
          <w:sz w:val="21"/>
        </w:rPr>
        <w:t xml:space="preserve"> 4.8.0</w:t>
      </w:r>
    </w:p>
    <w:p>
      <w:pPr/>
      <w:r>
        <w:rPr>
          <w:rStyle w:val="a0"/>
          <w:rFonts w:ascii="Arial" w:hAnsi="Arial"/>
          <w:b/>
        </w:rPr>
        <w:t xml:space="preserve">Copyright notice: </w:t>
      </w:r>
    </w:p>
    <w:p>
      <w:pPr/>
      <w:r>
        <w:rPr>
          <w:rStyle w:val="a0"/>
          <w:rFonts w:ascii="宋体" w:hAnsi="宋体"/>
          <w:sz w:val="22"/>
        </w:rPr>
        <w:t>Copyright (c) 2010 Doug Hellmann.  All rights reserved.</w:t>
      </w:r>
      <w:r>
        <w:rPr>
          <w:rStyle w:val="a0"/>
          <w:rFonts w:ascii="宋体" w:hAnsi="宋体"/>
          <w:sz w:val="22"/>
        </w:rPr>
        <w:br/>
        <w:t xml:space="preserve">copyright </w:t>
      </w:r>
      <w:r>
        <w:rPr>
          <w:rStyle w:val="a0"/>
          <w:rFonts w:ascii="宋体" w:hAnsi="宋体"/>
          <w:sz w:val="22"/>
        </w:rPr>
        <w:t>2013, Noah Spurrier and contributors</w:t>
      </w:r>
      <w:r>
        <w:rPr>
          <w:rStyle w:val="a0"/>
          <w:rFonts w:ascii="宋体" w:hAnsi="宋体"/>
          <w:sz w:val="22"/>
        </w:rPr>
        <w:br/>
        <w:t xml:space="preserve">Copyright (c) 2013-2014, </w:t>
      </w:r>
      <w:r>
        <w:rPr>
          <w:rStyle w:val="a0"/>
          <w:rFonts w:ascii="宋体" w:hAnsi="宋体"/>
          <w:sz w:val="22"/>
        </w:rPr>
        <w:t>Pexpect</w:t>
      </w:r>
      <w:r>
        <w:rPr>
          <w:rStyle w:val="a0"/>
          <w:rFonts w:ascii="宋体" w:hAnsi="宋体"/>
          <w:sz w:val="22"/>
        </w:rPr>
        <w:t xml:space="preserve"> development team</w:t>
      </w:r>
      <w:r>
        <w:rPr>
          <w:rStyle w:val="a0"/>
          <w:rFonts w:ascii="宋体" w:hAnsi="宋体"/>
          <w:sz w:val="22"/>
        </w:rPr>
        <w:br/>
        <w:t>Copyright (c) 2016, Martin Packman &lt;martin.packman@canonical.com&gt;</w:t>
      </w:r>
      <w:r>
        <w:rPr>
          <w:rStyle w:val="a0"/>
          <w:rFonts w:ascii="宋体" w:hAnsi="宋体"/>
          <w:sz w:val="22"/>
        </w:rPr>
        <w:br/>
      </w:r>
      <w:r>
        <w:rPr>
          <w:rStyle w:val="a0"/>
          <w:rFonts w:ascii="宋体" w:hAnsi="宋体"/>
          <w:sz w:val="22"/>
        </w:rPr>
        <w:t xml:space="preserve">Copyright (c) 2013-2016, </w:t>
      </w:r>
      <w:r>
        <w:rPr>
          <w:rStyle w:val="a0"/>
          <w:rFonts w:ascii="宋体" w:hAnsi="宋体"/>
          <w:sz w:val="22"/>
        </w:rPr>
        <w:t>Pexpect</w:t>
      </w:r>
      <w:r>
        <w:rPr>
          <w:rStyle w:val="a0"/>
          <w:rFonts w:ascii="宋体" w:hAnsi="宋体"/>
          <w:sz w:val="22"/>
        </w:rPr>
        <w:t xml:space="preserve"> development team</w:t>
      </w:r>
      <w:r>
        <w:rPr>
          <w:rStyle w:val="a0"/>
          <w:rFonts w:ascii="宋体" w:hAnsi="宋体"/>
          <w:sz w:val="22"/>
        </w:rPr>
        <w:br/>
        <w:t>Copyright (c) 2012, Noah Spurrier &lt;noah@noah.org&gt;</w:t>
      </w:r>
      <w:r>
        <w:rPr>
          <w:rStyle w:val="a0"/>
          <w:rFonts w:ascii="宋体" w:hAnsi="宋体"/>
          <w:sz w:val="22"/>
        </w:rPr>
        <w:br/>
      </w:r>
    </w:p>
    <w:p>
      <w:pPr/>
      <w:r>
        <w:rPr>
          <w:rStyle w:val="a0"/>
          <w:b/>
        </w:rPr>
        <w:t xml:space="preserve">License: </w:t>
      </w:r>
      <w:r>
        <w:rPr>
          <w:rStyle w:val="a0"/>
          <w:sz w:val="21"/>
        </w:rPr>
        <w:t>ISC license</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w:t>
      </w:r>
      <w:r>
        <w:rPr>
          <w:rStyle w:val="a0"/>
          <w:rFonts w:ascii="Times New Roman" w:hAnsi="Times New Roman"/>
          <w:sz w:val="21"/>
        </w:rPr>
        <w: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w:t>
      </w:r>
      <w:r>
        <w:rPr>
          <w:rStyle w:val="a0"/>
          <w:rFonts w:ascii="Times New Roman" w:hAnsi="Times New Roman"/>
          <w:sz w:val="21"/>
        </w:rPr>
        <w:t xml:space="preserve"> DISCLAIMS ALL WARRANTIES WITH REGARD TO </w:t>
      </w:r>
      <w:r>
        <w:rPr>
          <w:rStyle w:val="a0"/>
          <w:rFonts w:ascii="Times New Roman" w:hAnsi="Times New Roman"/>
          <w:sz w:val="21"/>
        </w:rPr>
        <w:t>THIS SOFTWARE INCLUDING ALL IMPLIED WARRANTIES OF MERCHANTABILITY AND FITNESS. IN NO EVENT SHALL ISC BE LIABLE FOR ANY SPECIAL, DIRECT, INDIRECT, OR CONSEQUENTIAL DAMAGES OR ANY DAMAGES WHATSOEVER RESULTING FROM LOS</w:t>
      </w:r>
      <w:r>
        <w:rPr>
          <w:rStyle w:val="a0"/>
          <w:rFonts w:ascii="Times New Roman" w:hAnsi="Times New Roman"/>
          <w:sz w:val="21"/>
        </w:rPr>
        <w:t>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