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 9.4.15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Bjoern Hoehrmann &lt;bjoern@hoehrmann.de&gt;</w:t>
        <w:br/>
      </w:r>
    </w:p>
    <w:p>
      <w:pPr>
        <w:pStyle w:val="18"/>
        <w:rPr>
          <w:rFonts w:ascii="宋体" w:hAnsi="宋体" w:cs="宋体"/>
          <w:sz w:val="22"/>
          <w:szCs w:val="22"/>
        </w:rPr>
      </w:pPr>
      <w:r>
        <w:rPr>
          <w:rFonts w:ascii="Arial" w:hAnsi="Arial"/>
          <w:b/>
          <w:sz w:val="24"/>
        </w:rPr>
        <w:t xml:space="preserve">License: </w:t>
      </w:r>
      <w:r>
        <w:rPr>
          <w:rFonts w:ascii="Arial" w:hAnsi="Arial"/>
          <w:sz w:val="21"/>
        </w:rPr>
        <w:t>ASL 2.0 or EPL-1.0 or EPL-2.0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(3)pdEpevyRvmMecpijWSOd+D5nZ9S5RB1MhgOtyE5m5GW0lDKIiacPO47n+/cLCV2AgqnehTUj
ZlhGW7A8cnnN0Os4uN5Qt4tdisdZRlKBmVQS5/J46DFvrmhlZLxyzvGeNNF6Qqsy97D6k9cZ
FHNUvuEYYUd/rqtTSDI2hpNInzwcoHFVPYY9W37els/bVE6TJRzB1Tkd+fQzdCDBnaSOrzYf
U8GKMSUuItrHB2p8V7</vt:lpwstr>
  </property>
  <property fmtid="{D5CDD505-2E9C-101B-9397-08002B2CF9AE}" pid="11" name="_2015_ms_pID_7253431">
    <vt:lpwstr>fq/KADnGDVQXfwWWmnxLy9E2ocU1u7BGxavbI8uvHtmZpMFQThdO1t
Jth31umRzUghW55yYshQUyIoPZRtegshQORGHyAaHXG7l4acSrAJZx2B3Z0wbir+vZVr2C3e
B3DVhRaNZZ6SZd36pyN48MxY1EDA6AIN/331JfO0NZRbbf7LSrwH2FggYoLCuXgHL1ws+zyf
bJy8ifYBNxnCH2F55pa5T03MjXZq8x/PYSXl</vt:lpwstr>
  </property>
  <property fmtid="{D5CDD505-2E9C-101B-9397-08002B2CF9AE}" pid="12" name="_2015_ms_pID_7253432">
    <vt:lpwstr>oOaOIqhCgWs6R7RFuqIwpXa7C7HzvBX9hVIN
SJfqoVAQX+H7kjj4sL0Nz1QrHWCt5WOTrncwxeBbbzDNO+iXvAo=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