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pPr>
        <w:spacing w:line="420" w:lineRule="exact"/>
        <w:jc w:val="center"/>
        <w:rPr>
          <w:rFonts w:ascii="Arial" w:hAnsi="Arial" w:cs="Arial"/>
          <w:b/>
          <w:snapToGrid/>
          <w:sz w:val="32"/>
          <w:szCs w:val="32"/>
        </w:rPr>
      </w:pPr>
    </w:p>
    <w:p>
      <w:pPr>
        <w:spacing w:line="420" w:lineRule="exact"/>
        <w:jc w:val="both"/>
        <w:rPr>
          <w:rFonts w:ascii="Arial" w:hAnsi="Arial" w:cs="Arial"/>
          <w:snapToGrid/>
        </w:rPr>
      </w:pPr>
      <w:r>
        <w:rPr>
          <w:rFonts w:ascii="Arial" w:hAnsi="Arial" w:cs="Arial"/>
          <w:snapToGrid/>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sz w:val="32"/>
          <w:szCs w:val="32"/>
        </w:rPr>
        <w:t>Warranty Disclaimer</w:t>
      </w:r>
      <w:r>
        <w:rPr>
          <w:rFonts w:hint="eastAsia" w:ascii="Arial" w:hAnsi="Arial" w:cs="Arial"/>
          <w:b/>
          <w:snapToGrid/>
          <w:sz w:val="32"/>
          <w:szCs w:val="32"/>
        </w:rPr>
        <w:t xml:space="preserve">  </w:t>
      </w:r>
      <w:r>
        <w:rPr>
          <w:rFonts w:hint="eastAsia" w:ascii="Arial" w:hAnsi="Arial" w:cs="Arial"/>
          <w:b/>
          <w:snapToGrid/>
        </w:rPr>
        <w:t xml:space="preserve"> </w:t>
      </w:r>
      <w:r>
        <w:rPr>
          <w:rFonts w:hint="eastAsia" w:ascii="微软雅黑" w:hAnsi="微软雅黑" w:eastAsia="微软雅黑" w:cs="Arial"/>
          <w:b/>
          <w:i/>
          <w:snapToGrid/>
        </w:rPr>
        <w:t xml:space="preserve"> </w:t>
      </w:r>
    </w:p>
    <w:p>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hint="eastAsia" w:ascii="Arial" w:hAnsi="Arial" w:cs="Arial"/>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hint="eastAsia" w:ascii="Arial" w:hAnsi="Arial" w:cs="Arial"/>
          <w:b/>
          <w:caps/>
          <w:snapToGrid/>
          <w:sz w:val="18"/>
          <w:szCs w:val="18"/>
        </w:rPr>
        <w:t xml:space="preserve"> b</w:t>
      </w:r>
      <w:r>
        <w:rPr>
          <w:rFonts w:ascii="Arial" w:hAnsi="Arial" w:cs="Arial"/>
          <w:b/>
          <w:caps/>
          <w:snapToGrid/>
          <w:sz w:val="18"/>
          <w:szCs w:val="18"/>
        </w:rPr>
        <w:t>ut WITHOUT ANY WARRANTY</w:t>
      </w:r>
      <w:r>
        <w:rPr>
          <w:rFonts w:hint="eastAsia" w:ascii="Arial" w:hAnsi="Arial" w:cs="Arial"/>
          <w:b/>
          <w:caps/>
          <w:snapToGrid/>
          <w:sz w:val="18"/>
          <w:szCs w:val="18"/>
        </w:rPr>
        <w:t>,</w:t>
      </w:r>
      <w:r>
        <w:rPr>
          <w:rFonts w:ascii="Arial" w:hAnsi="Arial" w:cs="Arial"/>
          <w:b/>
          <w:caps/>
          <w:snapToGrid/>
          <w:sz w:val="18"/>
          <w:szCs w:val="18"/>
        </w:rPr>
        <w:t xml:space="preserve"> without even the implied warranty of</w:t>
      </w:r>
      <w:r>
        <w:rPr>
          <w:rFonts w:hint="eastAsia" w:ascii="Arial" w:hAnsi="Arial" w:cs="Arial"/>
          <w:b/>
          <w:caps/>
          <w:snapToGrid/>
          <w:sz w:val="18"/>
          <w:szCs w:val="18"/>
        </w:rPr>
        <w:t xml:space="preserve"> </w:t>
      </w:r>
      <w:r>
        <w:rPr>
          <w:rFonts w:ascii="Arial" w:hAnsi="Arial" w:cs="Arial"/>
          <w:b/>
          <w:caps/>
          <w:snapToGrid/>
          <w:sz w:val="18"/>
          <w:szCs w:val="18"/>
        </w:rPr>
        <w:t>MERCHANTABILITY or FITNESS FOR A PARTICULAR PURPOSE. See the</w:t>
      </w:r>
      <w:r>
        <w:rPr>
          <w:rFonts w:hint="eastAsia" w:ascii="Arial" w:hAnsi="Arial" w:cs="Arial"/>
          <w:b/>
          <w:caps/>
          <w:snapToGrid/>
          <w:sz w:val="18"/>
          <w:szCs w:val="18"/>
        </w:rPr>
        <w:t xml:space="preserve"> </w:t>
      </w:r>
      <w:r>
        <w:rPr>
          <w:rFonts w:ascii="Arial" w:hAnsi="Arial" w:cs="Arial"/>
          <w:b/>
          <w:caps/>
          <w:snapToGrid/>
          <w:sz w:val="18"/>
          <w:szCs w:val="18"/>
        </w:rPr>
        <w:t>applicable licenses for more details.</w:t>
      </w:r>
    </w:p>
    <w:p>
      <w:pPr>
        <w:spacing w:line="420" w:lineRule="exact"/>
        <w:jc w:val="both"/>
        <w:rPr>
          <w:rFonts w:ascii="Arial" w:hAnsi="Arial" w:cs="Arial"/>
          <w:i/>
          <w:snapToGrid/>
          <w:color w:val="0099FF"/>
          <w:sz w:val="18"/>
          <w:szCs w:val="18"/>
        </w:rPr>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9"/>
        <w:spacing w:before="0" w:after="0" w:line="240" w:lineRule="auto"/>
        <w:jc w:val="left"/>
        <w:rPr>
          <w:rFonts w:ascii="Arial" w:hAnsi="Arial" w:cs="Arial"/>
          <w:bCs w:val="0"/>
          <w:sz w:val="21"/>
          <w:szCs w:val="21"/>
        </w:rPr>
      </w:pPr>
    </w:p>
    <w:p>
      <w:pPr>
        <w:pStyle w:val="9"/>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jboss-jaspi-1.1-api 1.0.2</w:t>
      </w:r>
    </w:p>
    <w:p>
      <w:pPr>
        <w:rPr>
          <w:rFonts w:ascii="Arial" w:hAnsi="Arial" w:cs="Arial"/>
          <w:b/>
        </w:rPr>
      </w:pPr>
      <w:r>
        <w:rPr>
          <w:rFonts w:ascii="Arial" w:hAnsi="Arial" w:cs="Arial"/>
          <w:b/>
        </w:rPr>
        <w:t xml:space="preserve">Copyright notice: </w:t>
      </w:r>
    </w:p>
    <w:p>
      <w:pPr>
        <w:pStyle w:val="18"/>
        <w:rPr>
          <w:rFonts w:ascii="宋体" w:hAnsi="宋体" w:cs="宋体"/>
          <w:sz w:val="22"/>
          <w:szCs w:val="22"/>
        </w:rPr>
      </w:pPr>
      <w:r>
        <w:rPr>
          <w:rFonts w:ascii="宋体" w:hAnsi="宋体"/>
          <w:sz w:val="22"/>
        </w:rPr>
        <w:t>Copyright (C) 1989, 1991 Free Software Foundation, Inc.</w:t>
        <w:br/>
        <w:t>Copyright (c) 2011 Oracle and/or its affiliates. All rights reserved.</w:t>
        <w:br/>
      </w:r>
    </w:p>
    <w:p>
      <w:pPr>
        <w:pStyle w:val="18"/>
        <w:rPr>
          <w:rFonts w:ascii="宋体" w:hAnsi="宋体" w:cs="宋体"/>
          <w:sz w:val="22"/>
          <w:szCs w:val="22"/>
        </w:rPr>
      </w:pPr>
      <w:r>
        <w:rPr>
          <w:rFonts w:ascii="Arial" w:hAnsi="Arial"/>
          <w:b/>
          <w:sz w:val="24"/>
        </w:rPr>
        <w:t xml:space="preserve">License: </w:t>
      </w:r>
      <w:r>
        <w:rPr>
          <w:rFonts w:ascii="Arial" w:hAnsi="Arial"/>
          <w:sz w:val="21"/>
        </w:rPr>
        <w:t>GPLv2 with exceptions</w:t>
      </w:r>
    </w:p>
    <w:p>
      <w:pPr>
        <w:pStyle w:val="18"/>
        <w:rPr>
          <w:rFonts w:ascii="宋体" w:hAnsi="宋体" w:cs="宋体"/>
          <w:sz w:val="22"/>
          <w:szCs w:val="22"/>
        </w:rPr>
      </w:pPr>
      <w:r>
        <w:rPr>
          <w:rFonts w:ascii="Times New Roman" w:hAnsi="Times New Roman"/>
          <w:sz w:val="21"/>
        </w:rPr>
      </w:r>
    </w:p>
    <w:p>
      <w:pPr>
        <w:pStyle w:val="18"/>
        <w:rPr>
          <w:b/>
          <w:color w:val="auto"/>
          <w:sz w:val="18"/>
          <w:szCs w:val="18"/>
        </w:rPr>
      </w:pPr>
      <w:bookmarkStart w:id="0" w:name="OLE_LINK3"/>
      <w:bookmarkStart w:id="1" w:name="OLE_LINK1"/>
      <w:r>
        <w:rPr>
          <w:b/>
          <w:color w:val="auto"/>
          <w:sz w:val="32"/>
          <w:szCs w:val="32"/>
        </w:rPr>
        <w:t>W</w:t>
      </w:r>
      <w:r>
        <w:rPr>
          <w:rFonts w:hint="eastAsia"/>
          <w:b/>
          <w:color w:val="auto"/>
          <w:sz w:val="32"/>
          <w:szCs w:val="32"/>
        </w:rPr>
        <w:t>ritten</w:t>
      </w:r>
      <w:r>
        <w:rPr>
          <w:b/>
          <w:color w:val="auto"/>
          <w:sz w:val="32"/>
          <w:szCs w:val="32"/>
        </w:rPr>
        <w:t xml:space="preserve"> O</w:t>
      </w:r>
      <w:r>
        <w:rPr>
          <w:rFonts w:hint="eastAsia"/>
          <w:b/>
          <w:color w:val="auto"/>
          <w:sz w:val="32"/>
          <w:szCs w:val="32"/>
        </w:rPr>
        <w:t xml:space="preserve">ffer </w:t>
      </w:r>
      <w:r>
        <w:rPr>
          <w:rFonts w:hint="eastAsia"/>
          <w:b/>
          <w:color w:val="auto"/>
          <w:sz w:val="18"/>
          <w:szCs w:val="18"/>
        </w:rPr>
        <w:t xml:space="preserve"> </w:t>
      </w:r>
    </w:p>
    <w:p>
      <w:r>
        <w:rPr>
          <w:rFonts w:ascii="Arial" w:hAnsi="Arial" w:cs="Arial"/>
        </w:rPr>
        <w:t>This product contains software whose rights holders license it on the terms of the GNU General Public License, version 2 (GPLv2) and/or other open source software licenses. We will provide you and any third party with the source code of the software licensed under an open source software license if you send us a written request by mail or email to the following addresses:</w:t>
      </w:r>
      <w:r>
        <w:t xml:space="preserve"> </w:t>
      </w:r>
    </w:p>
    <w:p>
      <w:pPr>
        <w:rPr>
          <w:rFonts w:ascii="Arial" w:hAnsi="Arial" w:cs="Arial"/>
          <w:color w:val="0000FF"/>
          <w:u w:val="single"/>
        </w:rPr>
      </w:pPr>
      <w:r>
        <w:rPr>
          <w:rFonts w:hint="eastAsia" w:ascii="Arial" w:hAnsi="Arial" w:cs="Arial"/>
          <w:color w:val="0000FF"/>
          <w:u w:val="single"/>
        </w:rPr>
        <w:t>foss@huawei.com</w:t>
      </w:r>
    </w:p>
    <w:p>
      <w:pPr>
        <w:rPr>
          <w:rFonts w:ascii="Arial" w:hAnsi="Arial" w:cs="Arial"/>
          <w:color w:val="000000"/>
        </w:rPr>
      </w:pPr>
      <w:r>
        <w:rPr>
          <w:rFonts w:ascii="Arial" w:hAnsi="Arial" w:cs="Arial"/>
          <w:color w:val="000000"/>
        </w:rPr>
        <w:t>detailing the name of the product and the firmware version for which you need the source code and indicating how we can contact you.</w:t>
      </w:r>
    </w:p>
    <w:p>
      <w:pPr>
        <w:rPr>
          <w:rFonts w:ascii="Arial" w:hAnsi="Arial" w:cs="Arial"/>
          <w:color w:val="000000"/>
        </w:rPr>
      </w:pPr>
      <w:r>
        <w:rPr>
          <w:rFonts w:hint="eastAsia" w:ascii="Arial" w:hAnsi="Arial" w:cs="Arial"/>
          <w:color w:val="000000"/>
        </w:rPr>
        <w:t>Please note you need to make a payment before you</w:t>
      </w:r>
      <w:r>
        <w:rPr>
          <w:rFonts w:ascii="Arial" w:hAnsi="Arial" w:cs="Arial"/>
          <w:color w:val="000000"/>
        </w:rPr>
        <w:t xml:space="preserve"> obtain the complete Corresponding Source Code from us</w:t>
      </w:r>
      <w:r>
        <w:rPr>
          <w:rFonts w:hint="eastAsia" w:ascii="Arial" w:hAnsi="Arial" w:cs="Arial"/>
          <w:color w:val="000000"/>
        </w:rPr>
        <w:t>. For how much you will pay and how we will deliver the complete Corresponding Source Code to you, we will further discuss it by mail or email.</w:t>
      </w:r>
    </w:p>
    <w:p>
      <w:pPr>
        <w:rPr>
          <w:rFonts w:ascii="Arial" w:hAnsi="Arial" w:cs="Arial"/>
          <w:color w:val="000000"/>
        </w:rPr>
      </w:pPr>
      <w:r>
        <w:rPr>
          <w:rFonts w:ascii="Arial" w:hAnsi="Arial" w:cs="Arial"/>
          <w:color w:val="000000"/>
        </w:rPr>
        <w:t>This offer is valid to anyone in receipt of this information.</w:t>
      </w:r>
    </w:p>
    <w:p>
      <w:pPr>
        <w:rPr>
          <w:b/>
          <w:caps/>
        </w:rPr>
      </w:pPr>
      <w:r>
        <w:rPr>
          <w:b/>
          <w:caps/>
        </w:rPr>
        <w:t xml:space="preserve">This offer is valid for three years from the moment we distributed the product or firmware </w:t>
      </w:r>
      <w:r>
        <w:rPr>
          <w:rFonts w:hint="eastAsia"/>
          <w:b/>
          <w:caps/>
        </w:rPr>
        <w:t>.</w:t>
      </w:r>
    </w:p>
    <w:bookmarkEnd w:id="0"/>
    <w:bookmarkEnd w:id="1"/>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altName w:val="Segoe UI"/>
    <w:panose1 w:val="020F0502020204030204"/>
    <w:charset w:val="00"/>
    <w:family w:val="swiss"/>
    <w:pitch w:val="default"/>
    <w:sig w:usb0="00000000" w:usb1="00000000" w:usb2="00000001" w:usb3="00000000" w:csb0="0000019F" w:csb1="00000000"/>
  </w:font>
  <w:font w:name="Segoe UI">
    <w:panose1 w:val="020B0502040204020203"/>
    <w:charset w:val="00"/>
    <w:family w:val="auto"/>
    <w:pitch w:val="default"/>
    <w:sig w:usb0="E4002EFF" w:usb1="C000E47F" w:usb2="00000009" w:usb3="00000000" w:csb0="200001FF" w:csb1="00000000"/>
  </w:font>
  <w:font w:name="Arial">
    <w:panose1 w:val="020B0604020202020204"/>
    <w:charset w:val="00"/>
    <w:family w:val="swiss"/>
    <w:pitch w:val="default"/>
    <w:sig w:usb0="E0002EFF" w:usb1="C000785B" w:usb2="00000009" w:usb3="00000000" w:csb0="400001FF" w:csb1="FFFF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A00002EF" w:usb1="4000004B" w:usb2="00000000" w:usb3="00000000" w:csb0="2000009F" w:csb1="00000000"/>
  </w:font>
  <w:font w:name="Courier New">
    <w:panose1 w:val="02070309020205020404"/>
    <w:charset w:val="00"/>
    <w:family w:val="modern"/>
    <w:pitch w:val="default"/>
    <w:sig w:usb0="E0002EFF" w:usb1="C0007843" w:usb2="00000009" w:usb3="00000000" w:csb0="400001FF" w:csb1="FFFF0000"/>
  </w:font>
  <w:font w:name="微软雅黑">
    <w:panose1 w:val="020B0503020204020204"/>
    <w:charset w:val="86"/>
    <w:family w:val="swiss"/>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6"/>
          </w:pPr>
          <w:r>
            <w:fldChar w:fldCharType="begin"/>
          </w:r>
          <w:r>
            <w:instrText xml:space="preserve"> DATE \@ "yyyy-MM-dd" </w:instrText>
          </w:r>
          <w:r>
            <w:fldChar w:fldCharType="separate"/>
          </w:r>
          <w:r>
            <w:t>2021-12-29</w:t>
          </w:r>
          <w:r>
            <w:fldChar w:fldCharType="end"/>
          </w:r>
        </w:p>
      </w:tc>
      <w:tc>
        <w:tcPr>
          <w:tcW w:w="1853" w:type="pct"/>
        </w:tcPr>
        <w:p>
          <w:pPr>
            <w:pStyle w:val="6"/>
            <w:ind w:firstLine="360" w:firstLineChars="200"/>
          </w:pPr>
          <w:r>
            <w:rPr>
              <w:rFonts w:hint="eastAsia"/>
            </w:rPr>
            <w:t>HUAWEI Confidential</w:t>
          </w:r>
        </w:p>
      </w:tc>
      <w:tc>
        <w:tcPr>
          <w:tcW w:w="1605" w:type="pct"/>
        </w:tcPr>
        <w:p>
          <w:pPr>
            <w:pStyle w:val="6"/>
            <w:ind w:firstLine="360"/>
            <w:jc w:val="right"/>
          </w:pPr>
          <w:r>
            <w:t>Page</w:t>
          </w:r>
          <w:r>
            <w:fldChar w:fldCharType="begin"/>
          </w:r>
          <w:r>
            <w:instrText xml:space="preserve">PAGE</w:instrText>
          </w:r>
          <w:r>
            <w:fldChar w:fldCharType="separate"/>
          </w:r>
          <w:r>
            <w:t>14</w:t>
          </w:r>
          <w:r>
            <w:fldChar w:fldCharType="end"/>
          </w:r>
          <w:r>
            <w:t>, Total</w:t>
          </w:r>
          <w:r>
            <w:fldChar w:fldCharType="begin"/>
          </w:r>
          <w:r>
            <w:instrText xml:space="preserve"> NUMPAGES  \* Arabic  \* MERGEFORMAT </w:instrText>
          </w:r>
          <w:r>
            <w:fldChar w:fldCharType="separate"/>
          </w:r>
          <w:r>
            <w:t>14</w:t>
          </w:r>
          <w:r>
            <w:fldChar w:fldCharType="end"/>
          </w:r>
        </w:p>
      </w:tc>
    </w:tr>
  </w:tbl>
  <w:p>
    <w:pPr>
      <w:pStyle w:val="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pPr>
            <w:pStyle w:val="7"/>
          </w:pPr>
          <w:r>
            <w:rPr>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pPr>
            <w:ind w:left="420"/>
          </w:pPr>
        </w:p>
      </w:tc>
      <w:tc>
        <w:tcPr>
          <w:tcW w:w="3283" w:type="pct"/>
          <w:tcBorders>
            <w:bottom w:val="single" w:color="auto" w:sz="6" w:space="0"/>
          </w:tcBorders>
          <w:vAlign w:val="bottom"/>
        </w:tcPr>
        <w:p>
          <w:pPr>
            <w:pStyle w:val="7"/>
            <w:ind w:firstLine="360"/>
          </w:pPr>
          <w:r>
            <w:t>OPEN SOURCE SOFTWARE NOTICE</w:t>
          </w:r>
        </w:p>
      </w:tc>
      <w:tc>
        <w:tcPr>
          <w:tcW w:w="1225" w:type="pct"/>
          <w:tcBorders>
            <w:bottom w:val="single" w:color="auto" w:sz="6" w:space="0"/>
          </w:tcBorders>
          <w:vAlign w:val="bottom"/>
        </w:tcPr>
        <w:p>
          <w:pPr>
            <w:pStyle w:val="7"/>
            <w:ind w:firstLine="33"/>
          </w:pPr>
        </w:p>
      </w:tc>
    </w:tr>
  </w:tbl>
  <w:p>
    <w:pPr>
      <w:pStyle w:val="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unhideWhenUsed="0" w:uiPriority="0" w:semiHidden="0" w:name="annotation text"/>
    <w:lsdException w:unhideWhenUsed="0" w:uiPriority="0" w:semiHidden="0" w:name="header"/>
    <w:lsdException w:qFormat="1"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unhideWhenUsed="0" w:uiPriority="0" w:semiHidden="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nhideWhenUsed="0" w:uiPriority="0" w:semiHidden="0" w:name="Hyperlink"/>
    <w:lsdException w:uiPriority="0" w:name="FollowedHyperlink"/>
    <w:lsdException w:qFormat="1" w:unhideWhenUsed="0" w:uiPriority="0" w:semiHidden="0" w:name="Strong"/>
    <w:lsdException w:qFormat="1" w:unhideWhenUsed="0" w:uiPriority="0" w:semiHidden="0" w:name="Emphasis"/>
    <w:lsdException w:unhideWhenUsed="0" w:uiPriority="0" w:semiHidden="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nhideWhenUsed="0" w:uiPriority="0" w:semiHidden="0" w:name="HTML Code"/>
    <w:lsdException w:uiPriority="0" w:name="HTML Definition"/>
    <w:lsdException w:uiPriority="0" w:name="HTML Keyboard"/>
    <w:lsdException w:unhideWhenUsed="0" w:uiPriority="0" w:semiHidden="0" w:name="HTML Preformatted"/>
    <w:lsdException w:uiPriority="0" w:name="HTML Sample"/>
    <w:lsdException w:uiPriority="0" w:name="HTML Typewriter"/>
    <w:lsdException w:uiPriority="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Times New Roman" w:hAnsi="Times New Roman" w:eastAsia="宋体" w:cs="Times New Roman"/>
      <w:snapToGrid w:val="0"/>
      <w:sz w:val="21"/>
      <w:szCs w:val="21"/>
      <w:lang w:val="en-US" w:eastAsia="zh-CN" w:bidi="ar-SA"/>
    </w:rPr>
  </w:style>
  <w:style w:type="paragraph" w:styleId="2">
    <w:name w:val="heading 1"/>
    <w:basedOn w:val="1"/>
    <w:next w:val="1"/>
    <w:link w:val="24"/>
    <w:qFormat/>
    <w:uiPriority w:val="0"/>
    <w:pPr>
      <w:keepNext/>
      <w:keepLines/>
      <w:spacing w:before="340" w:after="330" w:line="578" w:lineRule="auto"/>
      <w:outlineLvl w:val="0"/>
    </w:pPr>
    <w:rPr>
      <w:b/>
      <w:bCs/>
      <w:kern w:val="44"/>
      <w:sz w:val="44"/>
      <w:szCs w:val="44"/>
    </w:rPr>
  </w:style>
  <w:style w:type="character" w:default="1" w:styleId="13">
    <w:name w:val="Default Paragraph Font"/>
    <w:semiHidden/>
    <w:unhideWhenUsed/>
    <w:uiPriority w:val="1"/>
  </w:style>
  <w:style w:type="table" w:default="1" w:styleId="11">
    <w:name w:val="Normal Table"/>
    <w:semiHidden/>
    <w:unhideWhenUsed/>
    <w:uiPriority w:val="99"/>
    <w:tblPr>
      <w:tblCellMar>
        <w:top w:w="0" w:type="dxa"/>
        <w:left w:w="108" w:type="dxa"/>
        <w:bottom w:w="0" w:type="dxa"/>
        <w:right w:w="108" w:type="dxa"/>
      </w:tblCellMar>
    </w:tblPr>
  </w:style>
  <w:style w:type="paragraph" w:styleId="3">
    <w:name w:val="Document Map"/>
    <w:basedOn w:val="1"/>
    <w:link w:val="29"/>
    <w:uiPriority w:val="0"/>
    <w:rPr>
      <w:rFonts w:ascii="宋体"/>
      <w:sz w:val="18"/>
      <w:szCs w:val="18"/>
    </w:rPr>
  </w:style>
  <w:style w:type="paragraph" w:styleId="4">
    <w:name w:val="annotation text"/>
    <w:basedOn w:val="1"/>
    <w:link w:val="27"/>
    <w:uiPriority w:val="0"/>
  </w:style>
  <w:style w:type="paragraph" w:styleId="5">
    <w:name w:val="Balloon Text"/>
    <w:basedOn w:val="1"/>
    <w:uiPriority w:val="0"/>
    <w:rPr>
      <w:sz w:val="18"/>
      <w:szCs w:val="18"/>
    </w:rPr>
  </w:style>
  <w:style w:type="paragraph" w:styleId="6">
    <w:name w:val="footer"/>
    <w:basedOn w:val="1"/>
    <w:qFormat/>
    <w:uiPriority w:val="0"/>
    <w:pPr>
      <w:tabs>
        <w:tab w:val="center" w:pos="4153"/>
        <w:tab w:val="right" w:pos="8306"/>
      </w:tabs>
      <w:snapToGrid w:val="0"/>
    </w:pPr>
    <w:rPr>
      <w:sz w:val="18"/>
      <w:szCs w:val="18"/>
    </w:rPr>
  </w:style>
  <w:style w:type="paragraph" w:styleId="7">
    <w:name w:val="header"/>
    <w:basedOn w:val="1"/>
    <w:uiPriority w:val="0"/>
    <w:pPr>
      <w:tabs>
        <w:tab w:val="center" w:pos="4153"/>
        <w:tab w:val="right" w:pos="8306"/>
      </w:tabs>
      <w:snapToGrid w:val="0"/>
      <w:jc w:val="center"/>
    </w:pPr>
    <w:rPr>
      <w:sz w:val="18"/>
      <w:szCs w:val="18"/>
    </w:rPr>
  </w:style>
  <w:style w:type="paragraph" w:styleId="8">
    <w:name w:val="HTML Preformatted"/>
    <w:basedOn w:val="1"/>
    <w:link w:val="23"/>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9">
    <w:name w:val="Title"/>
    <w:basedOn w:val="1"/>
    <w:next w:val="1"/>
    <w:link w:val="25"/>
    <w:qFormat/>
    <w:uiPriority w:val="0"/>
    <w:pPr>
      <w:spacing w:before="240" w:after="60"/>
      <w:jc w:val="center"/>
      <w:outlineLvl w:val="0"/>
    </w:pPr>
    <w:rPr>
      <w:rFonts w:ascii="Cambria" w:hAnsi="Cambria"/>
      <w:b/>
      <w:bCs/>
      <w:sz w:val="32"/>
      <w:szCs w:val="32"/>
    </w:rPr>
  </w:style>
  <w:style w:type="paragraph" w:styleId="10">
    <w:name w:val="annotation subject"/>
    <w:basedOn w:val="4"/>
    <w:next w:val="4"/>
    <w:link w:val="28"/>
    <w:uiPriority w:val="0"/>
    <w:rPr>
      <w:b/>
      <w:bCs/>
    </w:rPr>
  </w:style>
  <w:style w:type="table" w:styleId="12">
    <w:name w:val="Table Grid"/>
    <w:basedOn w:val="11"/>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4">
    <w:name w:val="Hyperlink"/>
    <w:uiPriority w:val="0"/>
    <w:rPr>
      <w:color w:val="0000FF"/>
      <w:u w:val="single"/>
    </w:rPr>
  </w:style>
  <w:style w:type="character" w:styleId="15">
    <w:name w:val="HTML Code"/>
    <w:uiPriority w:val="0"/>
    <w:rPr>
      <w:rFonts w:ascii="Courier New" w:hAnsi="Courier New" w:cs="Courier New"/>
      <w:sz w:val="20"/>
      <w:szCs w:val="20"/>
    </w:rPr>
  </w:style>
  <w:style w:type="character" w:styleId="16">
    <w:name w:val="annotation reference"/>
    <w:uiPriority w:val="0"/>
    <w:rPr>
      <w:sz w:val="21"/>
      <w:szCs w:val="21"/>
    </w:rPr>
  </w:style>
  <w:style w:type="paragraph" w:customStyle="1" w:styleId="17">
    <w:name w:val="CM8"/>
    <w:basedOn w:val="1"/>
    <w:next w:val="1"/>
    <w:uiPriority w:val="0"/>
    <w:pPr>
      <w:spacing w:after="95" w:line="240" w:lineRule="auto"/>
    </w:pPr>
    <w:rPr>
      <w:rFonts w:ascii="Arial" w:hAnsi="Arial"/>
      <w:snapToGrid/>
      <w:sz w:val="24"/>
      <w:szCs w:val="24"/>
    </w:rPr>
  </w:style>
  <w:style w:type="paragraph" w:customStyle="1" w:styleId="18">
    <w:name w:val="Defaul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19">
    <w:name w:val="CM7"/>
    <w:basedOn w:val="18"/>
    <w:next w:val="18"/>
    <w:qFormat/>
    <w:uiPriority w:val="0"/>
    <w:pPr>
      <w:spacing w:after="263"/>
    </w:pPr>
    <w:rPr>
      <w:rFonts w:cs="Times New Roman"/>
      <w:color w:val="auto"/>
    </w:rPr>
  </w:style>
  <w:style w:type="paragraph" w:customStyle="1" w:styleId="20">
    <w:name w:val="CM1"/>
    <w:basedOn w:val="18"/>
    <w:next w:val="18"/>
    <w:qFormat/>
    <w:uiPriority w:val="0"/>
    <w:pPr>
      <w:spacing w:line="193" w:lineRule="atLeast"/>
    </w:pPr>
    <w:rPr>
      <w:rFonts w:cs="Times New Roman"/>
      <w:color w:val="auto"/>
    </w:rPr>
  </w:style>
  <w:style w:type="paragraph" w:customStyle="1" w:styleId="21">
    <w:name w:val="CM2"/>
    <w:basedOn w:val="18"/>
    <w:next w:val="18"/>
    <w:qFormat/>
    <w:uiPriority w:val="0"/>
    <w:pPr>
      <w:spacing w:line="200" w:lineRule="atLeast"/>
    </w:pPr>
    <w:rPr>
      <w:rFonts w:cs="Times New Roman"/>
      <w:color w:val="auto"/>
    </w:rPr>
  </w:style>
  <w:style w:type="paragraph" w:customStyle="1" w:styleId="22">
    <w:name w:val="CM3"/>
    <w:basedOn w:val="18"/>
    <w:next w:val="18"/>
    <w:uiPriority w:val="0"/>
    <w:pPr>
      <w:spacing w:line="186" w:lineRule="atLeast"/>
    </w:pPr>
    <w:rPr>
      <w:rFonts w:cs="Times New Roman"/>
      <w:color w:val="auto"/>
    </w:rPr>
  </w:style>
  <w:style w:type="character" w:customStyle="1" w:styleId="23">
    <w:name w:val="HTML 预设格式 Char"/>
    <w:link w:val="8"/>
    <w:uiPriority w:val="0"/>
    <w:rPr>
      <w:rFonts w:ascii="Consolas" w:hAnsi="Consolas" w:cs="Consolas"/>
      <w:sz w:val="14"/>
      <w:szCs w:val="14"/>
    </w:rPr>
  </w:style>
  <w:style w:type="character" w:customStyle="1" w:styleId="24">
    <w:name w:val="标题 1 Char"/>
    <w:link w:val="2"/>
    <w:qFormat/>
    <w:uiPriority w:val="0"/>
    <w:rPr>
      <w:b/>
      <w:bCs/>
      <w:snapToGrid w:val="0"/>
      <w:kern w:val="44"/>
      <w:sz w:val="44"/>
      <w:szCs w:val="44"/>
    </w:rPr>
  </w:style>
  <w:style w:type="character" w:customStyle="1" w:styleId="25">
    <w:name w:val="标题 Char"/>
    <w:link w:val="9"/>
    <w:uiPriority w:val="0"/>
    <w:rPr>
      <w:rFonts w:ascii="Cambria" w:hAnsi="Cambria" w:cs="Times New Roman"/>
      <w:b/>
      <w:bCs/>
      <w:snapToGrid w:val="0"/>
      <w:sz w:val="32"/>
      <w:szCs w:val="32"/>
    </w:rPr>
  </w:style>
  <w:style w:type="paragraph" w:styleId="26">
    <w:name w:val="List Paragraph"/>
    <w:basedOn w:val="1"/>
    <w:qFormat/>
    <w:uiPriority w:val="0"/>
    <w:pPr>
      <w:ind w:firstLine="420" w:firstLineChars="200"/>
    </w:pPr>
  </w:style>
  <w:style w:type="character" w:customStyle="1" w:styleId="27">
    <w:name w:val="批注文字 Char"/>
    <w:link w:val="4"/>
    <w:uiPriority w:val="0"/>
    <w:rPr>
      <w:snapToGrid w:val="0"/>
      <w:sz w:val="21"/>
      <w:szCs w:val="21"/>
    </w:rPr>
  </w:style>
  <w:style w:type="character" w:customStyle="1" w:styleId="28">
    <w:name w:val="批注主题 Char"/>
    <w:basedOn w:val="27"/>
    <w:link w:val="10"/>
    <w:qFormat/>
    <w:uiPriority w:val="0"/>
    <w:rPr>
      <w:snapToGrid w:val="0"/>
      <w:sz w:val="21"/>
      <w:szCs w:val="21"/>
    </w:rPr>
  </w:style>
  <w:style w:type="character" w:customStyle="1" w:styleId="29">
    <w:name w:val="文档结构图 Char"/>
    <w:link w:val="3"/>
    <w:uiPriority w:val="0"/>
    <w:rPr>
      <w:rFonts w:ascii="宋体"/>
      <w:snapToGrid w:val="0"/>
      <w:sz w:val="18"/>
      <w:szCs w:val="18"/>
    </w:rPr>
  </w:style>
  <w:style w:type="character" w:customStyle="1" w:styleId="30">
    <w:name w:val="im-content1"/>
    <w:qFormat/>
    <w:uiPriority w:val="0"/>
    <w:rPr>
      <w:color w:val="333333"/>
    </w:rPr>
  </w:style>
  <w:style w:type="character" w:customStyle="1" w:styleId="31">
    <w:name w:val="apple-converted-space"/>
    <w:basedOn w:val="13"/>
    <w:uiPriority w:val="0"/>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Huawei Technologies Co.,Ltd.</Company>
  <Pages>15</Pages>
  <Words>5587</Words>
  <Characters>31852</Characters>
  <Lines>265</Lines>
  <Paragraphs>74</Paragraphs>
  <TotalTime>0</TotalTime>
  <ScaleCrop>false</ScaleCrop>
  <LinksUpToDate>false</LinksUpToDate>
  <CharactersWithSpaces>37365</CharactersWithSpaces>
  <Application>WPS Office_11.1.0.11194_F1E327BC-269C-435d-A152-05C5408002CA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2021-09-28T13:54:00Z</dcterms:created>
  <dc:creator>Navia</dc:creator>
  <cp:lastModifiedBy> 飞</cp:lastModifiedBy>
  <dcterms:modified xsi:type="dcterms:W3CDTF">2021-12-29T11:26:12Z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(3)m3qQmA2cCcCGm1GY7DPwJDDNlqVkNdJvk5ZI1V3fTljwZKGjyFxgAxLWjKdI/6tTdH/mPBdc
eUk0znwcmnbvR9b91CZWIlzGVwGdfDn4DIvBQmkCQ8jyN34KLF5nhghyOaayS+OVirH0zT/8
DnUG0qtfT//mQ5nqIp3gymypXvpFOugYwGEWrlVMIoQ/VqObevvXf2rPBx7Mf+Khsh7eZI+s
QPTEoF7B7raWMq4ULj</vt:lpwstr>
  </property>
  <property fmtid="{D5CDD505-2E9C-101B-9397-08002B2CF9AE}" pid="11" name="_2015_ms_pID_7253431">
    <vt:lpwstr>rhZE7q06VRL4qba/TwNyf+lrUaog226CAYTurhMMMknQ28Ay4w3tHs
AqMlhuIW46pCww8AIIuRwcehLeFf7Lzg16aHVecuPBclCvXtRgqu+eIGJHj4CFR+vNfiaCte
+ZoJlA2lA50OJ0KZaoBIZJrT7DJ3QeaLL4QgoRU8TuToKlkNUwEcuRYYit30muHrVmOAmVWm
CDl6GfCt/Hz7YeAYchQHHjGmhr6ROAlmFE4o</vt:lpwstr>
  </property>
  <property fmtid="{D5CDD505-2E9C-101B-9397-08002B2CF9AE}" pid="12" name="_2015_ms_pID_7253432">
    <vt:lpwstr>9ip8VhBPdP/kAuDjfmCz2BBzWeXqdoWYgrKV
YRDme/lDGjwEK0l+mI7NyHbFObUQkhzZVLcw0Ac/39XHPO+wkC8=</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1632834351</vt:lpwstr>
  </property>
  <property fmtid="{D5CDD505-2E9C-101B-9397-08002B2CF9AE}" pid="20" name="KSOProductBuildVer">
    <vt:lpwstr>2052-11.1.0.11194</vt:lpwstr>
  </property>
  <property fmtid="{D5CDD505-2E9C-101B-9397-08002B2CF9AE}" pid="21" name="ICV">
    <vt:lpwstr>7470B97460754DE79E7969259C50943B</vt:lpwstr>
  </property>
</Properties>
</file>