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glassfish-management-api 3.2.1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1989, 1991 Free Software Foundation, Inc. 59 Temple Place, Suite 330, Boston, MA 02111-1307 USA</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(2)l4mtN9t6gBZvXa0pMsYYdNEni0lpvxK3t43nAGtdMnJRjV6kZnPe+feTW7kacCHVejOGCYUL
F0fXUDzyUbNxTBIDZSmkx9OCHEctxrLo6+v0wEknwhnT+9HZt/AGzcnR/eSfPSDyZqIUy7iU
vkRcGrIXuphrv22BCMgVTdC3wFUJ1WF9DvRqS6mW756Xh1CZS7TmcMlfIza/btq69Xc3B9JX
sYds5QkKgizlzVeXtf</vt:lpwstr>
  </property>
  <property fmtid="{D5CDD505-2E9C-101B-9397-08002B2CF9AE}" pid="3" name="_2015_ms_pID_7253431">
    <vt:lpwstr>A9bxQ/KuWgbVoRexEdx54Gbwxm/ImC5wvqbFESRKzJEJ9eS73TR1Al
otXrdbXs67x3TCrTvwBr5nGRUbF+2IdUZ/4TZVRppAvEYPs/8BuXVcdGyBrIo2Cct2F452AX
AmjX23GfnSVU85hT7eZ2744xh4gRCYuCtVm4krDveAGrL8VbDVH9eQmAgCHzOd2VhOs=</vt:lpwstr>
  </property>
</Properties>
</file>