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6DAB" w:rsidRDefault="005D293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16DAB" w:rsidRDefault="00816DAB">
      <w:pPr>
        <w:spacing w:line="420" w:lineRule="exact"/>
        <w:jc w:val="center"/>
        <w:rPr>
          <w:rFonts w:ascii="Arial" w:hAnsi="Arial" w:cs="Arial"/>
          <w:b/>
          <w:snapToGrid/>
          <w:sz w:val="32"/>
          <w:szCs w:val="32"/>
        </w:rPr>
      </w:pPr>
    </w:p>
    <w:p w:rsidR="00816DAB" w:rsidRDefault="005D293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16DAB" w:rsidRDefault="00816DAB">
      <w:pPr>
        <w:spacing w:line="420" w:lineRule="exact"/>
        <w:jc w:val="both"/>
        <w:rPr>
          <w:rFonts w:ascii="Arial" w:hAnsi="Arial" w:cs="Arial"/>
          <w:snapToGrid/>
        </w:rPr>
      </w:pPr>
    </w:p>
    <w:p w:rsidR="00816DAB" w:rsidRDefault="005D293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16DAB" w:rsidRDefault="005D293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16DAB" w:rsidRDefault="00816DAB">
      <w:pPr>
        <w:spacing w:line="420" w:lineRule="exact"/>
        <w:jc w:val="both"/>
        <w:rPr>
          <w:rFonts w:ascii="Arial" w:hAnsi="Arial" w:cs="Arial"/>
          <w:i/>
          <w:snapToGrid/>
          <w:color w:val="0099FF"/>
          <w:sz w:val="18"/>
          <w:szCs w:val="18"/>
        </w:rPr>
      </w:pPr>
    </w:p>
    <w:p w:rsidR="00816DAB" w:rsidRDefault="005D293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16DAB" w:rsidRDefault="00816DAB">
      <w:pPr>
        <w:pStyle w:val="a8"/>
        <w:spacing w:before="0" w:after="0" w:line="240" w:lineRule="auto"/>
        <w:jc w:val="left"/>
        <w:rPr>
          <w:rFonts w:ascii="Arial" w:hAnsi="Arial" w:cs="Arial"/>
          <w:bCs w:val="0"/>
          <w:sz w:val="21"/>
          <w:szCs w:val="21"/>
        </w:rPr>
      </w:pPr>
    </w:p>
    <w:p w:rsidR="00816DAB" w:rsidRDefault="005D293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1B3633">
        <w:rPr>
          <w:rFonts w:ascii="微软雅黑" w:hAnsi="微软雅黑"/>
          <w:b w:val="0"/>
          <w:sz w:val="21"/>
        </w:rPr>
        <w:t>rake-compiler</w:t>
      </w:r>
      <w:bookmarkStart w:id="0" w:name="_GoBack"/>
      <w:bookmarkEnd w:id="0"/>
      <w:r>
        <w:rPr>
          <w:rFonts w:ascii="微软雅黑" w:hAnsi="微软雅黑"/>
          <w:b w:val="0"/>
          <w:sz w:val="21"/>
        </w:rPr>
        <w:t xml:space="preserve"> 1.1.0</w:t>
      </w:r>
    </w:p>
    <w:p w:rsidR="00816DAB" w:rsidRDefault="005D2938">
      <w:pPr>
        <w:rPr>
          <w:rFonts w:ascii="Arial" w:hAnsi="Arial" w:cs="Arial"/>
          <w:b/>
        </w:rPr>
      </w:pPr>
      <w:r>
        <w:rPr>
          <w:rFonts w:ascii="Arial" w:hAnsi="Arial" w:cs="Arial"/>
          <w:b/>
        </w:rPr>
        <w:t xml:space="preserve">Copyright notice: </w:t>
      </w:r>
    </w:p>
    <w:p w:rsidR="00816DAB" w:rsidRDefault="005D2938">
      <w:pPr>
        <w:pStyle w:val="Default"/>
        <w:rPr>
          <w:rFonts w:ascii="宋体" w:hAnsi="宋体" w:cs="宋体"/>
          <w:sz w:val="22"/>
          <w:szCs w:val="22"/>
        </w:rPr>
      </w:pPr>
      <w:r>
        <w:rPr>
          <w:rFonts w:ascii="宋体" w:hAnsi="宋体"/>
          <w:sz w:val="22"/>
        </w:rPr>
        <w:t xml:space="preserve">Copyright (c) 2008-2011 Luis </w:t>
      </w:r>
      <w:proofErr w:type="spellStart"/>
      <w:r>
        <w:rPr>
          <w:rFonts w:ascii="宋体" w:hAnsi="宋体"/>
          <w:sz w:val="22"/>
        </w:rPr>
        <w:t>Lavena</w:t>
      </w:r>
      <w:proofErr w:type="spellEnd"/>
      <w:r>
        <w:rPr>
          <w:rFonts w:ascii="宋体" w:hAnsi="宋体"/>
          <w:sz w:val="22"/>
        </w:rPr>
        <w:t>.</w:t>
      </w:r>
      <w:r>
        <w:rPr>
          <w:rFonts w:ascii="宋体" w:hAnsi="宋体"/>
          <w:sz w:val="22"/>
        </w:rPr>
        <w:br/>
      </w:r>
    </w:p>
    <w:p w:rsidR="00816DAB" w:rsidRDefault="005D2938">
      <w:pPr>
        <w:pStyle w:val="Default"/>
        <w:rPr>
          <w:rFonts w:ascii="宋体" w:hAnsi="宋体" w:cs="宋体"/>
          <w:sz w:val="22"/>
          <w:szCs w:val="22"/>
        </w:rPr>
      </w:pPr>
      <w:r>
        <w:rPr>
          <w:b/>
        </w:rPr>
        <w:t xml:space="preserve">License: </w:t>
      </w:r>
      <w:r>
        <w:rPr>
          <w:sz w:val="21"/>
        </w:rPr>
        <w:t>MIT</w:t>
      </w:r>
    </w:p>
    <w:p w:rsidR="00816DAB" w:rsidRDefault="005D2938">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w:t>
      </w:r>
      <w:r>
        <w:rPr>
          <w:rFonts w:ascii="Times New Roman" w:hAnsi="Times New Roman"/>
          <w:sz w:val="21"/>
        </w:rPr>
        <w:t xml:space="preserve">ding without limitation the </w:t>
      </w:r>
      <w:proofErr w:type="gramStart"/>
      <w:r>
        <w:rPr>
          <w:rFonts w:ascii="Times New Roman" w:hAnsi="Times New Roman"/>
          <w:sz w:val="21"/>
        </w:rPr>
        <w:t>rights</w:t>
      </w:r>
      <w:proofErr w:type="gramEnd"/>
      <w:r>
        <w:rPr>
          <w:rFonts w:ascii="Times New Roman" w:hAnsi="Times New Roman"/>
          <w:sz w:val="21"/>
        </w:rPr>
        <w:t xml:space="preserve">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w:t>
      </w:r>
      <w:r>
        <w:rPr>
          <w:rFonts w:ascii="Times New Roman" w:hAnsi="Times New Roman"/>
          <w:sz w:val="21"/>
        </w:rPr>
        <w:t xml:space="preserve">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w:t>
      </w:r>
      <w:r>
        <w:rPr>
          <w:rFonts w:ascii="Times New Roman" w:hAnsi="Times New Roman"/>
          <w:sz w:val="21"/>
        </w:rPr>
        <w:t xml:space="preserv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w:t>
      </w:r>
      <w:r>
        <w:rPr>
          <w:rFonts w:ascii="Times New Roman" w:hAnsi="Times New Roman"/>
          <w:sz w:val="21"/>
        </w:rPr>
        <w:t xml:space="preserve"> OUT OF OR IN CONNECTION WITH THE SOFTWARE OR THE USE OR OTHER DEALINGS IN THE SOFTWARE.</w:t>
      </w:r>
    </w:p>
    <w:sectPr w:rsidR="00816DA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2938" w:rsidRDefault="005D2938">
      <w:pPr>
        <w:spacing w:line="240" w:lineRule="auto"/>
      </w:pPr>
      <w:r>
        <w:separator/>
      </w:r>
    </w:p>
  </w:endnote>
  <w:endnote w:type="continuationSeparator" w:id="0">
    <w:p w:rsidR="005D2938" w:rsidRDefault="005D29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16DAB">
      <w:tc>
        <w:tcPr>
          <w:tcW w:w="1542" w:type="pct"/>
        </w:tcPr>
        <w:p w:rsidR="00816DAB" w:rsidRDefault="005D2938">
          <w:pPr>
            <w:pStyle w:val="a6"/>
          </w:pPr>
          <w:r>
            <w:fldChar w:fldCharType="begin"/>
          </w:r>
          <w:r>
            <w:instrText xml:space="preserve"> DATE \@ "yyyy-MM-dd" </w:instrText>
          </w:r>
          <w:r>
            <w:fldChar w:fldCharType="separate"/>
          </w:r>
          <w:r w:rsidR="001B3633">
            <w:rPr>
              <w:noProof/>
            </w:rPr>
            <w:t>2021-12-31</w:t>
          </w:r>
          <w:r>
            <w:fldChar w:fldCharType="end"/>
          </w:r>
        </w:p>
      </w:tc>
      <w:tc>
        <w:tcPr>
          <w:tcW w:w="1853" w:type="pct"/>
        </w:tcPr>
        <w:p w:rsidR="00816DAB" w:rsidRDefault="005D2938">
          <w:pPr>
            <w:pStyle w:val="a6"/>
            <w:ind w:firstLineChars="200" w:firstLine="360"/>
          </w:pPr>
          <w:r>
            <w:rPr>
              <w:rFonts w:hint="eastAsia"/>
            </w:rPr>
            <w:t>HUAWEI Confidential</w:t>
          </w:r>
        </w:p>
      </w:tc>
      <w:tc>
        <w:tcPr>
          <w:tcW w:w="1605" w:type="pct"/>
        </w:tcPr>
        <w:p w:rsidR="00816DAB" w:rsidRDefault="005D2938">
          <w:pPr>
            <w:pStyle w:val="a6"/>
            <w:ind w:firstLine="360"/>
            <w:jc w:val="right"/>
          </w:pPr>
          <w:r>
            <w:t>Page</w:t>
          </w:r>
          <w:r>
            <w:fldChar w:fldCharType="begin"/>
          </w:r>
          <w:r>
            <w:instrText>PAGE</w:instrText>
          </w:r>
          <w:r>
            <w:fldChar w:fldCharType="separate"/>
          </w:r>
          <w:r w:rsidR="001B3633">
            <w:rPr>
              <w:noProof/>
            </w:rPr>
            <w:t>1</w:t>
          </w:r>
          <w:r>
            <w:fldChar w:fldCharType="end"/>
          </w:r>
          <w:r>
            <w:t>, Total</w:t>
          </w:r>
          <w:r>
            <w:fldChar w:fldCharType="begin"/>
          </w:r>
          <w:r>
            <w:instrText xml:space="preserve"> NUMPAGES  \* Arabic  \* MERGEFORMAT </w:instrText>
          </w:r>
          <w:r>
            <w:fldChar w:fldCharType="separate"/>
          </w:r>
          <w:r w:rsidR="001B3633">
            <w:rPr>
              <w:noProof/>
            </w:rPr>
            <w:t>2</w:t>
          </w:r>
          <w:r>
            <w:fldChar w:fldCharType="end"/>
          </w:r>
        </w:p>
      </w:tc>
    </w:tr>
  </w:tbl>
  <w:p w:rsidR="00816DAB" w:rsidRDefault="00816DA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2938" w:rsidRDefault="005D2938">
      <w:r>
        <w:separator/>
      </w:r>
    </w:p>
  </w:footnote>
  <w:footnote w:type="continuationSeparator" w:id="0">
    <w:p w:rsidR="005D2938" w:rsidRDefault="005D29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16DAB">
      <w:trPr>
        <w:cantSplit/>
        <w:trHeight w:hRule="exact" w:val="777"/>
      </w:trPr>
      <w:tc>
        <w:tcPr>
          <w:tcW w:w="492" w:type="pct"/>
          <w:tcBorders>
            <w:bottom w:val="single" w:sz="6" w:space="0" w:color="auto"/>
          </w:tcBorders>
        </w:tcPr>
        <w:p w:rsidR="00816DAB" w:rsidRDefault="005D293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16DAB" w:rsidRDefault="00816DAB">
          <w:pPr>
            <w:ind w:left="420"/>
          </w:pPr>
        </w:p>
      </w:tc>
      <w:tc>
        <w:tcPr>
          <w:tcW w:w="3283" w:type="pct"/>
          <w:tcBorders>
            <w:bottom w:val="single" w:sz="6" w:space="0" w:color="auto"/>
          </w:tcBorders>
          <w:vAlign w:val="bottom"/>
        </w:tcPr>
        <w:p w:rsidR="00816DAB" w:rsidRDefault="005D2938">
          <w:pPr>
            <w:pStyle w:val="a7"/>
            <w:ind w:firstLine="360"/>
          </w:pPr>
          <w:r>
            <w:t>OPEN SOURCE SOFTWARE NOTICE</w:t>
          </w:r>
        </w:p>
      </w:tc>
      <w:tc>
        <w:tcPr>
          <w:tcW w:w="1225" w:type="pct"/>
          <w:tcBorders>
            <w:bottom w:val="single" w:sz="6" w:space="0" w:color="auto"/>
          </w:tcBorders>
          <w:vAlign w:val="bottom"/>
        </w:tcPr>
        <w:p w:rsidR="00816DAB" w:rsidRDefault="00816DAB">
          <w:pPr>
            <w:pStyle w:val="a7"/>
            <w:ind w:firstLine="33"/>
          </w:pPr>
        </w:p>
      </w:tc>
    </w:tr>
  </w:tbl>
  <w:p w:rsidR="00816DAB" w:rsidRDefault="00816DA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B3633"/>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D2938"/>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6DAB"/>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682413-8145-4FD0-85FB-B5B28E315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323</Words>
  <Characters>1846</Characters>
  <Application>Microsoft Office Word</Application>
  <DocSecurity>0</DocSecurity>
  <Lines>15</Lines>
  <Paragraphs>4</Paragraphs>
  <ScaleCrop>false</ScaleCrop>
  <Company>Huawei Technologies Co.,Ltd.</Company>
  <LinksUpToDate>false</LinksUpToDate>
  <CharactersWithSpaces>2165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(3)baLs9KpWlphDvUbx6sU5cKNujoiiEuIsSrc7O/2kfU9AYOO15HqvMSg2hw+o5gYCHPWxpLIo
8dtmoypl+dcW4DLydvwZ6UkNHQRGO547EHP4kURFAtuJM0E+JZNx5ACRokB1si3QSyrvau6H
xRRnEETjShRttxff0opU7fGEOtR/PIsU1YZYWj5OlqUbPF6mptnzr8Pi0tIM+IoSppDwZ9kD
cjNNfyJ9Mzh9LKMgtz</vt:lpwstr>
  </property>
  <property fmtid="{D5CDD505-2E9C-101B-9397-08002B2CF9AE}" pid="11" name="_2015_ms_pID_7253431">
    <vt:lpwstr>LdxQ1fWha7l1y3C7EYkRbzrdX2NeQyOZMdQ/5diTa7M/APLQg7gl+1
J4Hf1DmdrlphKkzjVE4A4tnNjjCrUni1vQulo3f8tpk5E7w0Hig0JFdeLDX0CHKb3ih+RvxR
NjpGmt4yae031De2uOol5NLPRsCd2OYfYsENtZbuEr4nxjn0cFeJB0fLcGMPJndQYo7+ulzx
uFplVAYdemslZoGRPkgoQEuogC0uu4gWxkW7</vt:lpwstr>
  </property>
  <property fmtid="{D5CDD505-2E9C-101B-9397-08002B2CF9AE}" pid="12" name="_2015_ms_pID_7253432">
    <vt:lpwstr>WN6ErMMlrNb+2tUkP9jO+m4Vb9sxJrSHAtmY
TQox6YMxO8jehvXhp9RtfHXkqyL3zenZPx+YjI5rkxHBhHjDaps=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1640946146</vt:lpwstr>
  </property>
</Properties>
</file>