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AFB" w:rsidRDefault="008359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0AFB" w:rsidRDefault="003A0AFB">
      <w:pPr>
        <w:spacing w:line="420" w:lineRule="exact"/>
        <w:jc w:val="center"/>
        <w:rPr>
          <w:rFonts w:ascii="Arial" w:hAnsi="Arial" w:cs="Arial"/>
          <w:b/>
          <w:snapToGrid/>
          <w:sz w:val="32"/>
          <w:szCs w:val="32"/>
        </w:rPr>
      </w:pPr>
    </w:p>
    <w:p w:rsidR="003A0AFB" w:rsidRDefault="008359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0AFB" w:rsidRDefault="003A0AFB">
      <w:pPr>
        <w:spacing w:line="420" w:lineRule="exact"/>
        <w:jc w:val="both"/>
        <w:rPr>
          <w:rFonts w:ascii="Arial" w:hAnsi="Arial" w:cs="Arial"/>
          <w:snapToGrid/>
        </w:rPr>
      </w:pPr>
    </w:p>
    <w:p w:rsidR="003A0AFB" w:rsidRDefault="008359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0AFB" w:rsidRDefault="008359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0AFB" w:rsidRDefault="003A0AFB">
      <w:pPr>
        <w:spacing w:line="420" w:lineRule="exact"/>
        <w:jc w:val="both"/>
        <w:rPr>
          <w:rFonts w:ascii="Arial" w:hAnsi="Arial" w:cs="Arial"/>
          <w:i/>
          <w:snapToGrid/>
          <w:color w:val="0099FF"/>
          <w:sz w:val="18"/>
          <w:szCs w:val="18"/>
        </w:rPr>
      </w:pPr>
    </w:p>
    <w:p w:rsidR="003A0AFB" w:rsidRDefault="008359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0AFB" w:rsidRDefault="003A0AFB">
      <w:pPr>
        <w:pStyle w:val="a8"/>
        <w:spacing w:before="0" w:after="0" w:line="240" w:lineRule="auto"/>
        <w:jc w:val="left"/>
        <w:rPr>
          <w:rFonts w:ascii="Arial" w:hAnsi="Arial" w:cs="Arial"/>
          <w:bCs w:val="0"/>
          <w:sz w:val="21"/>
          <w:szCs w:val="21"/>
        </w:rPr>
      </w:pPr>
    </w:p>
    <w:p w:rsidR="003A0AFB" w:rsidRDefault="008359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python-distlib 0.3.3</w:t>
      </w:r>
    </w:p>
    <w:p w:rsidR="003A0AFB" w:rsidRPr="00E92C8C" w:rsidRDefault="00835985" w:rsidP="00E92C8C">
      <w:pPr>
        <w:rPr>
          <w:rFonts w:ascii="Arial" w:hAnsi="Arial" w:cs="Arial"/>
          <w:b/>
        </w:rPr>
      </w:pPr>
      <w:r>
        <w:rPr>
          <w:rFonts w:ascii="Arial" w:hAnsi="Arial" w:cs="Arial"/>
          <w:b/>
        </w:rPr>
        <w:t xml:space="preserve">Copyright notice: </w:t>
      </w:r>
      <w:r>
        <w:rPr>
          <w:rFonts w:ascii="宋体" w:hAnsi="宋体"/>
          <w:sz w:val="22"/>
        </w:rPr>
        <w:br/>
        <w:t>Copyri</w:t>
      </w:r>
      <w:r>
        <w:rPr>
          <w:rFonts w:ascii="宋体" w:hAnsi="宋体"/>
          <w:sz w:val="22"/>
        </w:rPr>
        <w:t>ght (C) 2013-2015 Vinay Sajip.</w:t>
      </w:r>
      <w:r>
        <w:rPr>
          <w:rFonts w:ascii="宋体" w:hAnsi="宋体"/>
          <w:sz w:val="22"/>
        </w:rPr>
        <w:br/>
        <w:t>Copyright (C) 2011-2018 Vinay Sajip. All rights reserved.</w:t>
      </w:r>
      <w:r>
        <w:rPr>
          <w:rFonts w:ascii="宋体" w:hAnsi="宋体"/>
          <w:sz w:val="22"/>
        </w:rPr>
        <w:br/>
      </w:r>
      <w:r>
        <w:rPr>
          <w:rFonts w:ascii="宋体" w:hAnsi="宋体"/>
          <w:sz w:val="22"/>
        </w:rPr>
        <w:t>Copyright (c) 1995-2001 Corporation for National Research Initiatives; All Rights Reserved are retained in Pytho</w:t>
      </w:r>
      <w:r>
        <w:rPr>
          <w:rFonts w:ascii="宋体" w:hAnsi="宋体"/>
          <w:sz w:val="22"/>
        </w:rPr>
        <w:t>n 1.6.1 alone or in any derivative version prepared by Licensee.  Alternately, in lieu of CNRIs License Agreement, Licensee may substitute the following text (omitting the quotes): Python 1.6.1 is made available subject to the terms and conditions in CNRIs</w:t>
      </w:r>
      <w:r>
        <w:rPr>
          <w:rFonts w:ascii="宋体" w:hAnsi="宋体"/>
          <w:sz w:val="22"/>
        </w:rPr>
        <w:t xml:space="preserve">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w:t>
      </w:r>
      <w:r>
        <w:rPr>
          <w:rFonts w:ascii="宋体" w:hAnsi="宋体"/>
          <w:sz w:val="22"/>
        </w:rPr>
        <w:t>right (C) 2012-2013 The Python Software Foundation.</w:t>
      </w:r>
      <w:r>
        <w:rPr>
          <w:rFonts w:ascii="宋体" w:hAnsi="宋体"/>
          <w:sz w:val="22"/>
        </w:rPr>
        <w:br/>
        <w:t>Copyright (C) 2013-2017 Vinay Sajip.</w:t>
      </w:r>
      <w:r>
        <w:rPr>
          <w:rFonts w:ascii="宋体" w:hAnsi="宋体"/>
          <w:sz w:val="22"/>
        </w:rPr>
        <w:br/>
      </w:r>
      <w:r>
        <w:rPr>
          <w:rFonts w:ascii="宋体" w:hAnsi="宋体"/>
          <w:sz w:val="22"/>
        </w:rPr>
        <w:lastRenderedPageBreak/>
        <w:t>Copyright (C) 2012-2013 Python Software Foundation.</w:t>
      </w:r>
      <w:r>
        <w:rPr>
          <w:rFonts w:ascii="宋体" w:hAnsi="宋体"/>
          <w:sz w:val="22"/>
        </w:rPr>
        <w:br/>
        <w:t>Copyright (c) 1991 - 1995, Stichting Mathematisch Centrum Amsterdam, The Netherlands.  All rights reserved.</w:t>
      </w:r>
      <w:r>
        <w:rPr>
          <w:rFonts w:ascii="宋体" w:hAnsi="宋体"/>
          <w:sz w:val="22"/>
        </w:rPr>
        <w:br/>
      </w:r>
      <w:r>
        <w:rPr>
          <w:rFonts w:ascii="宋体" w:hAnsi="宋体"/>
          <w:sz w:val="22"/>
        </w:rPr>
        <w:t>C</w:t>
      </w:r>
      <w:r>
        <w:rPr>
          <w:rFonts w:ascii="宋体" w:hAnsi="宋体"/>
          <w:sz w:val="22"/>
        </w:rPr>
        <w:t>opyright (c) 2001, 2002, 2003, 2004, 2005, 2006, 2007, 2008, 2009, 2010 Python Software Foundation; All Rights Reserved are retained in Python alone or in any derivative version prepared by Licensee.</w:t>
      </w:r>
      <w:r>
        <w:rPr>
          <w:rFonts w:ascii="宋体" w:hAnsi="宋体"/>
          <w:sz w:val="22"/>
        </w:rPr>
        <w:br/>
        <w:t>Copyright (C) 2012-2017 Vinay Sajip.</w:t>
      </w:r>
      <w:r>
        <w:rPr>
          <w:rFonts w:ascii="宋体" w:hAnsi="宋体"/>
          <w:sz w:val="22"/>
        </w:rPr>
        <w:br/>
        <w:t>Copyright (C) 2012-</w:t>
      </w:r>
      <w:r>
        <w:rPr>
          <w:rFonts w:ascii="宋体" w:hAnsi="宋体"/>
          <w:sz w:val="22"/>
        </w:rPr>
        <w:t>2013 Vinay Sajip.</w:t>
      </w:r>
      <w:r>
        <w:rPr>
          <w:rFonts w:ascii="宋体" w:hAnsi="宋体"/>
          <w:sz w:val="22"/>
        </w:rPr>
        <w:br/>
        <w:t>Copyright (C) 2012-2017 The Python Software Foundation.</w:t>
      </w:r>
      <w:r>
        <w:rPr>
          <w:rFonts w:ascii="宋体" w:hAnsi="宋体"/>
          <w:sz w:val="22"/>
        </w:rPr>
        <w:br/>
        <w:t>Copyright (C) 2012-2019 Vinay Sajip.</w:t>
      </w:r>
      <w:r>
        <w:rPr>
          <w:rFonts w:ascii="宋体" w:hAnsi="宋体"/>
          <w:sz w:val="22"/>
        </w:rPr>
        <w:br/>
        <w:t>Copyright (c) 2003-2010 Python Software Foundation This module is free software, and you may redistribute it and/or modify it under the same term</w:t>
      </w:r>
      <w:r>
        <w:rPr>
          <w:rFonts w:ascii="宋体" w:hAnsi="宋体"/>
          <w:sz w:val="22"/>
        </w:rPr>
        <w:t>s as Python itself, so long as this copyright message and disclaimer are retained in their original form.</w:t>
      </w:r>
      <w:r>
        <w:rPr>
          <w:rFonts w:ascii="宋体" w:hAnsi="宋体"/>
          <w:sz w:val="22"/>
        </w:rPr>
        <w:br/>
        <w:t>Copyright (c) 1999-2003 Steve Purcell</w:t>
      </w:r>
      <w:r>
        <w:rPr>
          <w:rFonts w:ascii="宋体" w:hAnsi="宋体"/>
          <w:sz w:val="22"/>
        </w:rPr>
        <w:br/>
      </w:r>
      <w:bookmarkStart w:id="0" w:name="_GoBack"/>
      <w:bookmarkEnd w:id="0"/>
      <w:r>
        <w:rPr>
          <w:rFonts w:ascii="宋体" w:hAnsi="宋体"/>
          <w:sz w:val="22"/>
        </w:rPr>
        <w:t>Copyright (C) 2013 by Test User., author: Test User, home-page: http:pypi.org/pypi/{username}testdist/,</w:t>
      </w:r>
      <w:r>
        <w:rPr>
          <w:rFonts w:ascii="宋体" w:hAnsi="宋体"/>
          <w:sz w:val="22"/>
        </w:rPr>
        <w:t xml:space="preserve"> summary: A test project for distlib, version: 0.1, maintainer-email: test.user@testusers.org, author-email: test.user@testusers.org, description: This distribution is a test for distlib.</w:t>
      </w:r>
      <w:r>
        <w:rPr>
          <w:rFonts w:ascii="宋体" w:hAnsi="宋体"/>
          <w:sz w:val="22"/>
        </w:rPr>
        <w:br/>
        <w:t>Copyright (C) 2012-2015 Vinay Sajip.</w:t>
      </w:r>
      <w:r>
        <w:rPr>
          <w:rFonts w:ascii="宋体" w:hAnsi="宋体"/>
          <w:sz w:val="22"/>
        </w:rPr>
        <w:br/>
        <w:t>Copyright (C) 2021 Vinay Sajip.</w:t>
      </w:r>
      <w:r>
        <w:rPr>
          <w:rFonts w:ascii="宋体" w:hAnsi="宋体"/>
          <w:sz w:val="22"/>
        </w:rPr>
        <w:br/>
        <w:t>Copyright (c) 2006, 2008 Junio C Hamano</w:t>
      </w:r>
      <w:r>
        <w:rPr>
          <w:rFonts w:ascii="宋体" w:hAnsi="宋体"/>
          <w:sz w:val="22"/>
        </w:rPr>
        <w:br/>
        <w:t>Copyright (C) 2013 Vinay Sajip.</w:t>
      </w:r>
      <w:r>
        <w:rPr>
          <w:rFonts w:ascii="宋体" w:hAnsi="宋体"/>
          <w:sz w:val="22"/>
        </w:rPr>
        <w:br/>
        <w:t>Copyright (C) 2012 The Python Software Foundation.</w:t>
      </w:r>
      <w:r>
        <w:rPr>
          <w:rFonts w:ascii="宋体" w:hAnsi="宋体"/>
          <w:sz w:val="22"/>
        </w:rPr>
        <w:br/>
        <w:t>Copyright (C) 2013 by Test User.</w:t>
      </w:r>
      <w:r>
        <w:rPr>
          <w:rFonts w:ascii="宋体" w:hAnsi="宋体"/>
          <w:sz w:val="22"/>
        </w:rPr>
        <w:br/>
        <w:t>Copyright (C) 2012-2021 The Python Software Foundation.</w:t>
      </w:r>
      <w:r>
        <w:rPr>
          <w:rFonts w:ascii="宋体" w:hAnsi="宋体"/>
          <w:sz w:val="22"/>
        </w:rPr>
        <w:br/>
        <w:t>Copyright (C) 2002 Lars Gustaebel &lt;lars@gus</w:t>
      </w:r>
      <w:r>
        <w:rPr>
          <w:rFonts w:ascii="宋体" w:hAnsi="宋体"/>
          <w:sz w:val="22"/>
        </w:rPr>
        <w:t>taebel.de&gt;</w:t>
      </w:r>
      <w:r>
        <w:rPr>
          <w:rFonts w:ascii="宋体" w:hAnsi="宋体"/>
          <w:sz w:val="22"/>
        </w:rPr>
        <w:br/>
        <w:t>Copyright (C) 2013-2020 Vinay Sajip.</w:t>
      </w:r>
      <w:r>
        <w:rPr>
          <w:rFonts w:ascii="宋体" w:hAnsi="宋体"/>
          <w:sz w:val="22"/>
        </w:rPr>
        <w:br/>
      </w:r>
    </w:p>
    <w:p w:rsidR="003A0AFB" w:rsidRDefault="00835985">
      <w:pPr>
        <w:pStyle w:val="Default"/>
        <w:rPr>
          <w:rFonts w:ascii="宋体" w:hAnsi="宋体" w:cs="宋体"/>
          <w:sz w:val="22"/>
          <w:szCs w:val="22"/>
        </w:rPr>
      </w:pPr>
      <w:r>
        <w:rPr>
          <w:b/>
        </w:rPr>
        <w:lastRenderedPageBreak/>
        <w:t>L</w:t>
      </w:r>
      <w:r>
        <w:rPr>
          <w:b/>
        </w:rPr>
        <w:t xml:space="preserve">icense: </w:t>
      </w:r>
      <w:r>
        <w:rPr>
          <w:sz w:val="21"/>
        </w:rPr>
        <w:t>Python-2.0</w:t>
      </w:r>
    </w:p>
    <w:p w:rsidR="003A0AFB" w:rsidRDefault="00835985">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w:t>
      </w:r>
      <w:r>
        <w:rPr>
          <w:rFonts w:ascii="Times New Roman" w:hAnsi="Times New Roman"/>
          <w:sz w:val="21"/>
        </w:rPr>
        <w: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w:t>
      </w:r>
      <w:r>
        <w:rPr>
          <w:rFonts w:ascii="Times New Roman" w:hAnsi="Times New Roman"/>
          <w:sz w:val="21"/>
        </w:rPr>
        <w:t>alyze, test, perform and/or display publicly, prepare derivative works, distribute, and otherwise use Python alone or in any derivative version, provided, however, that PSF's License Agreement and PSF's notice of copyright, i.e., "Copyright (c) 2001, 2002,</w:t>
      </w:r>
      <w:r>
        <w:rPr>
          <w:rFonts w:ascii="Times New Roman" w:hAnsi="Times New Roman"/>
          <w:sz w:val="21"/>
        </w:rPr>
        <w:t xml:space="preserve">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w:t>
      </w:r>
      <w:r>
        <w:rPr>
          <w:rFonts w:ascii="Times New Roman" w:hAnsi="Times New Roman"/>
          <w:sz w:val="21"/>
        </w:rPr>
        <w:t xml:space="preserve">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w:t>
      </w:r>
      <w:r>
        <w:rPr>
          <w:rFonts w:ascii="Times New Roman" w:hAnsi="Times New Roman"/>
          <w:sz w:val="21"/>
        </w:rPr>
        <w:t>. PSF MAKES NO REPRESENTATIONS OR WARRANTIES, EXPRESS OR IMPLIED. BY WAY OF EXAMPLE, BUT NOT LIMITATION, PSF MAKES NO AND DISCLAIMS ANY REPRESENTATION OR WARRANTY OF MERCHANTABILITY OR FITNESS FOR ANY PARTICULAR PURPOSE OR THAT THE USE OF PYTHON WILL NOT I</w:t>
      </w:r>
      <w:r>
        <w:rPr>
          <w:rFonts w:ascii="Times New Roman" w:hAnsi="Times New Roman"/>
          <w:sz w:val="21"/>
        </w:rPr>
        <w:t>NFRINGE ANY THIRD PARTY RIGHTS.</w:t>
      </w:r>
      <w:r>
        <w:rPr>
          <w:rFonts w:ascii="Times New Roman" w:hAnsi="Times New Roman"/>
          <w:sz w:val="21"/>
        </w:rPr>
        <w:br/>
        <w:t xml:space="preserve">5. PSF SHALL NOT BE LIABLE TO LICENSEE OR ANY OTHER USERS OF PYTHON FOR ANY INCIDENTAL, SPECIAL, OR CONSEQUENTIAL DAMAGES OR LOSS AS A RESULT OF MODIFYING, DISTRIBUTING, OR OTHERWISE USING PYTHON, OR ANY DERIVATIVE THEREOF, </w:t>
      </w:r>
      <w:r>
        <w:rPr>
          <w:rFonts w:ascii="Times New Roman" w:hAnsi="Times New Roman"/>
          <w:sz w:val="21"/>
        </w:rPr>
        <w:t>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w:t>
      </w:r>
      <w:r>
        <w:rPr>
          <w:rFonts w:ascii="Times New Roman" w:hAnsi="Times New Roman"/>
          <w:sz w:val="21"/>
        </w:rPr>
        <w:t>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w:t>
      </w:r>
      <w:r>
        <w:rPr>
          <w:rFonts w:ascii="Times New Roman" w:hAnsi="Times New Roman"/>
          <w:sz w:val="21"/>
        </w:rPr>
        <w:t>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w:t>
      </w:r>
      <w:r>
        <w:rPr>
          <w:rFonts w:ascii="Times New Roman" w:hAnsi="Times New Roman"/>
          <w:sz w:val="21"/>
        </w:rPr>
        <w:t>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w:t>
      </w:r>
      <w:r>
        <w:rPr>
          <w:rFonts w:ascii="Times New Roman" w:hAnsi="Times New Roman"/>
          <w:sz w:val="21"/>
        </w:rPr>
        <w:t>e terms and conditions of this BeOpen Python License Agreement, BeOpen hereby grants Licensee a non-exclusive, royalty-free, world-wide license to reproduce, analyze, test, perform and/or display publicly, prepare derivative works, distribute, and otherwis</w:t>
      </w:r>
      <w:r>
        <w:rPr>
          <w:rFonts w:ascii="Times New Roman" w:hAnsi="Times New Roman"/>
          <w:sz w:val="21"/>
        </w:rPr>
        <w:t>e use the Software alone or in any derivative version, provided, however, that the BeOpen Python License is retained in the Software, alone or in any derivative version prepared by Licensee.</w:t>
      </w:r>
      <w:r>
        <w:rPr>
          <w:rFonts w:ascii="Times New Roman" w:hAnsi="Times New Roman"/>
          <w:sz w:val="21"/>
        </w:rPr>
        <w:br/>
      </w:r>
      <w:r>
        <w:rPr>
          <w:rFonts w:ascii="Times New Roman" w:hAnsi="Times New Roman"/>
          <w:sz w:val="21"/>
        </w:rPr>
        <w:lastRenderedPageBreak/>
        <w:t xml:space="preserve">3. BeOpen is making the Software available to Licensee on an "AS </w:t>
      </w:r>
      <w:r>
        <w:rPr>
          <w:rFonts w:ascii="Times New Roman" w:hAnsi="Times New Roman"/>
          <w:sz w:val="21"/>
        </w:rPr>
        <w:t>IS" basis. BEOPEN MAKES NO REPRESENTATIONS OR WARRANTIES, EXPRESS OR IMPLIED. BY WAY OF EXAMPLE, BUT NOT LIMITATION, BEOPEN MAKES NO AND DISCLAIMS ANY REPRESENTATION OR WARRANTY OF MERCHANTABILITY OR FITNESS FOR ANY PARTICULAR PURPOSE OR THAT THE USE OF TH</w:t>
      </w:r>
      <w:r>
        <w:rPr>
          <w:rFonts w:ascii="Times New Roman" w:hAnsi="Times New Roman"/>
          <w:sz w:val="21"/>
        </w:rPr>
        <w:t>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w:t>
      </w:r>
      <w:r>
        <w:rPr>
          <w:rFonts w:ascii="Times New Roman" w:hAnsi="Times New Roman"/>
          <w:sz w:val="21"/>
        </w:rPr>
        <w:t xml:space="preserve">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shall be governed by and interpreted in all respects b</w:t>
      </w:r>
      <w:r>
        <w:rPr>
          <w:rFonts w:ascii="Times New Roman" w:hAnsi="Times New Roman"/>
          <w:sz w:val="21"/>
        </w:rPr>
        <w:t>y the law of the State of California, excluding conflict of law provisions. Nothing in this License Agreement shall be deemed to create any relationship of agency, partnership, or joint venture between BeOpen and Licensee. This License Agreement does not g</w:t>
      </w:r>
      <w:r>
        <w:rPr>
          <w:rFonts w:ascii="Times New Roman" w:hAnsi="Times New Roman"/>
          <w:sz w:val="21"/>
        </w:rPr>
        <w:t>rant permission to use BeOpen trademarks or trade names in a trademark sense to endorse or promote products or services of Licensee, or any third party. As an exception, the "BeOpen Python" logos available at http://www.pythonlabs.com/logos.html may be use</w:t>
      </w:r>
      <w:r>
        <w:rPr>
          <w:rFonts w:ascii="Times New Roman" w:hAnsi="Times New Roman"/>
          <w:sz w:val="21"/>
        </w:rPr>
        <w:t>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w:t>
      </w:r>
      <w:r>
        <w:rPr>
          <w:rFonts w:ascii="Times New Roman" w:hAnsi="Times New Roman"/>
          <w:sz w:val="21"/>
        </w:rPr>
        <w:t>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w:t>
      </w:r>
      <w:r>
        <w:rPr>
          <w:rFonts w:ascii="Times New Roman" w:hAnsi="Times New Roman"/>
          <w:sz w:val="21"/>
        </w:rPr>
        <w:t>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w:t>
      </w:r>
      <w:r>
        <w:rPr>
          <w:rFonts w:ascii="Times New Roman" w:hAnsi="Times New Roman"/>
          <w:sz w:val="21"/>
        </w:rPr>
        <w:t>6, beta 1 software in source or binary form and its associated documentation, as released at the www.python.org Internet site on August 4, 2000 ("Python 1.6b1").</w:t>
      </w:r>
      <w:r>
        <w:rPr>
          <w:rFonts w:ascii="Times New Roman" w:hAnsi="Times New Roman"/>
          <w:sz w:val="21"/>
        </w:rPr>
        <w:br/>
        <w:t xml:space="preserve">2. Subject to the terms and conditions of this License Agreement, CNRI hereby grants Licensee </w:t>
      </w:r>
      <w:r>
        <w:rPr>
          <w:rFonts w:ascii="Times New Roman" w:hAnsi="Times New Roman"/>
          <w:sz w:val="21"/>
        </w:rPr>
        <w:t>a non-exclusive, royalty-free, world-wide license to reproduce, analyze, test, perform and/or display publicly, prepare derivative works, distribute, and otherwise use Python 1.6b1 alone or in any derivative version, provided, however, that CNRIs License A</w:t>
      </w:r>
      <w:r>
        <w:rPr>
          <w:rFonts w:ascii="Times New Roman" w:hAnsi="Times New Roman"/>
          <w:sz w:val="21"/>
        </w:rPr>
        <w:t>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w:t>
      </w:r>
      <w:r>
        <w:rPr>
          <w:rFonts w:ascii="Times New Roman" w:hAnsi="Times New Roman"/>
          <w:sz w:val="21"/>
        </w:rPr>
        <w:t xml:space="preserve"> to the terms and conditions in CNRIs License Agreement. This Agreement may be located on the Internet using the following unique, persistent identifier (known as a handle): 1895.22/1011. This Agreement may also be obtained from a proxy server on the Inter</w:t>
      </w:r>
      <w:r>
        <w:rPr>
          <w:rFonts w:ascii="Times New Roman" w:hAnsi="Times New Roman"/>
          <w:sz w:val="21"/>
        </w:rPr>
        <w:t>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w:t>
      </w:r>
      <w:r>
        <w:rPr>
          <w:rFonts w:ascii="Times New Roman" w:hAnsi="Times New Roman"/>
          <w:sz w:val="21"/>
        </w:rPr>
        <w:t xml:space="preserve"> then Licensee hereby </w:t>
      </w:r>
      <w:r>
        <w:rPr>
          <w:rFonts w:ascii="Times New Roman" w:hAnsi="Times New Roman"/>
          <w:sz w:val="21"/>
        </w:rPr>
        <w:lastRenderedPageBreak/>
        <w:t>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w:t>
      </w:r>
      <w:r>
        <w:rPr>
          <w:rFonts w:ascii="Times New Roman" w:hAnsi="Times New Roman"/>
          <w:sz w:val="21"/>
        </w:rPr>
        <w:t>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w:t>
      </w:r>
      <w:r>
        <w:rPr>
          <w:rFonts w:ascii="Times New Roman" w:hAnsi="Times New Roman"/>
          <w:sz w:val="21"/>
        </w:rPr>
        <w:t>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w:t>
      </w:r>
      <w:r>
        <w:rPr>
          <w:rFonts w:ascii="Times New Roman" w:hAnsi="Times New Roman"/>
          <w:sz w:val="21"/>
        </w:rPr>
        <w:t>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w:t>
      </w:r>
      <w:r>
        <w:rPr>
          <w:rFonts w:ascii="Times New Roman" w:hAnsi="Times New Roman"/>
          <w:sz w:val="21"/>
        </w:rPr>
        <w:t>is License Agreement shall be deemed to create any relationship of agency, partnership, or joint venture between CNRI and Licensee. This License Agreement does not grant permission to use CNRI trademarks or trade name in a trademark sense to endorse or pro</w:t>
      </w:r>
      <w:r>
        <w:rPr>
          <w:rFonts w:ascii="Times New Roman" w:hAnsi="Times New Roman"/>
          <w:sz w:val="21"/>
        </w:rPr>
        <w:t>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r>
      <w:r>
        <w:rPr>
          <w:rFonts w:ascii="Times New Roman" w:hAnsi="Times New Roman"/>
          <w:sz w:val="21"/>
        </w:rP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 xml:space="preserve">Permission to use, copy, modify, and distribute this software and its documentation for </w:t>
      </w:r>
      <w:r>
        <w:rPr>
          <w:rFonts w:ascii="Times New Roman" w:hAnsi="Times New Roman"/>
          <w:sz w:val="21"/>
        </w:rPr>
        <w:t>any purpose and without fee is hereby granted, provided that the above copyright notice appear in all copies and that both that copyright notice and this permission notice appear in supporting documentation, and that the name of Stichting Mathematisch Cent</w:t>
      </w:r>
      <w:r>
        <w:rPr>
          <w:rFonts w:ascii="Times New Roman" w:hAnsi="Times New Roman"/>
          <w:sz w:val="21"/>
        </w:rPr>
        <w: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w:t>
      </w:r>
      <w:r>
        <w:rPr>
          <w:rFonts w:ascii="Times New Roman" w:hAnsi="Times New Roman"/>
          <w:sz w:val="21"/>
        </w:rPr>
        <w:t>S OF MERCHANTABILITY AND FITNESS, IN NO EVENT SHALL STICHTING MATHEMATISCH CENTRUM BE LIABLE FOR ANY SPECIAL, INDIRECT OR CONSEQUENTIAL DAMAGES OR ANY DAMAGES WHATSOEVER RESULTING FROM LOSS OF USE, DATA OR PROFITS, WHETHER IN AN ACTION OF CONTRACT, NEGLIGE</w:t>
      </w:r>
      <w:r>
        <w:rPr>
          <w:rFonts w:ascii="Times New Roman" w:hAnsi="Times New Roman"/>
          <w:sz w:val="21"/>
        </w:rPr>
        <w:t>NCE OR OTHER TORTIOUS ACTION, ARISING OUT OF OR IN CONNECTION WITH THE USE OR PERFORMANCE OF THIS SOFTWARE.</w:t>
      </w:r>
    </w:p>
    <w:sectPr w:rsidR="003A0A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985" w:rsidRDefault="00835985">
      <w:pPr>
        <w:spacing w:line="240" w:lineRule="auto"/>
      </w:pPr>
      <w:r>
        <w:separator/>
      </w:r>
    </w:p>
  </w:endnote>
  <w:endnote w:type="continuationSeparator" w:id="0">
    <w:p w:rsidR="00835985" w:rsidRDefault="00835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0AFB">
      <w:tc>
        <w:tcPr>
          <w:tcW w:w="1542" w:type="pct"/>
        </w:tcPr>
        <w:p w:rsidR="003A0AFB" w:rsidRDefault="00835985">
          <w:pPr>
            <w:pStyle w:val="a6"/>
          </w:pPr>
          <w:r>
            <w:fldChar w:fldCharType="begin"/>
          </w:r>
          <w:r>
            <w:instrText xml:space="preserve"> DATE \@ "yyyy-MM-dd" </w:instrText>
          </w:r>
          <w:r>
            <w:fldChar w:fldCharType="separate"/>
          </w:r>
          <w:r w:rsidR="00E92C8C">
            <w:rPr>
              <w:noProof/>
            </w:rPr>
            <w:t>2022-03-16</w:t>
          </w:r>
          <w:r>
            <w:fldChar w:fldCharType="end"/>
          </w:r>
        </w:p>
      </w:tc>
      <w:tc>
        <w:tcPr>
          <w:tcW w:w="1853" w:type="pct"/>
        </w:tcPr>
        <w:p w:rsidR="003A0AFB" w:rsidRDefault="00835985">
          <w:pPr>
            <w:pStyle w:val="a6"/>
            <w:ind w:firstLineChars="200" w:firstLine="360"/>
          </w:pPr>
          <w:r>
            <w:rPr>
              <w:rFonts w:hint="eastAsia"/>
            </w:rPr>
            <w:t xml:space="preserve">HUAWEI </w:t>
          </w:r>
          <w:r>
            <w:rPr>
              <w:rFonts w:hint="eastAsia"/>
            </w:rPr>
            <w:t>Confidential</w:t>
          </w:r>
        </w:p>
      </w:tc>
      <w:tc>
        <w:tcPr>
          <w:tcW w:w="1605" w:type="pct"/>
        </w:tcPr>
        <w:p w:rsidR="003A0AFB" w:rsidRDefault="00835985">
          <w:pPr>
            <w:pStyle w:val="a6"/>
            <w:ind w:firstLine="360"/>
            <w:jc w:val="right"/>
          </w:pPr>
          <w:r>
            <w:t>Page</w:t>
          </w:r>
          <w:r>
            <w:fldChar w:fldCharType="begin"/>
          </w:r>
          <w:r>
            <w:instrText>PAGE</w:instrText>
          </w:r>
          <w:r>
            <w:fldChar w:fldCharType="separate"/>
          </w:r>
          <w:r w:rsidR="00E92C8C">
            <w:rPr>
              <w:noProof/>
            </w:rPr>
            <w:t>1</w:t>
          </w:r>
          <w:r>
            <w:fldChar w:fldCharType="end"/>
          </w:r>
          <w:r>
            <w:t>, Total</w:t>
          </w:r>
          <w:r>
            <w:fldChar w:fldCharType="begin"/>
          </w:r>
          <w:r>
            <w:instrText xml:space="preserve"> NUMPAGES  \* Arabic  \* MERGEFORMAT </w:instrText>
          </w:r>
          <w:r>
            <w:fldChar w:fldCharType="separate"/>
          </w:r>
          <w:r w:rsidR="00E92C8C">
            <w:rPr>
              <w:noProof/>
            </w:rPr>
            <w:t>5</w:t>
          </w:r>
          <w:r>
            <w:fldChar w:fldCharType="end"/>
          </w:r>
        </w:p>
      </w:tc>
    </w:tr>
  </w:tbl>
  <w:p w:rsidR="003A0AFB" w:rsidRDefault="003A0A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985" w:rsidRDefault="00835985">
      <w:r>
        <w:separator/>
      </w:r>
    </w:p>
  </w:footnote>
  <w:footnote w:type="continuationSeparator" w:id="0">
    <w:p w:rsidR="00835985" w:rsidRDefault="008359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0AFB">
      <w:trPr>
        <w:cantSplit/>
        <w:trHeight w:hRule="exact" w:val="777"/>
      </w:trPr>
      <w:tc>
        <w:tcPr>
          <w:tcW w:w="492" w:type="pct"/>
          <w:tcBorders>
            <w:bottom w:val="single" w:sz="6" w:space="0" w:color="auto"/>
          </w:tcBorders>
        </w:tcPr>
        <w:p w:rsidR="003A0AFB" w:rsidRDefault="008359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0AFB" w:rsidRDefault="003A0AFB">
          <w:pPr>
            <w:ind w:left="420"/>
          </w:pPr>
        </w:p>
      </w:tc>
      <w:tc>
        <w:tcPr>
          <w:tcW w:w="3283" w:type="pct"/>
          <w:tcBorders>
            <w:bottom w:val="single" w:sz="6" w:space="0" w:color="auto"/>
          </w:tcBorders>
          <w:vAlign w:val="bottom"/>
        </w:tcPr>
        <w:p w:rsidR="003A0AFB" w:rsidRDefault="00835985">
          <w:pPr>
            <w:pStyle w:val="a7"/>
            <w:ind w:firstLine="360"/>
          </w:pPr>
          <w:r>
            <w:t>OPEN SOURCE SOFTWARE NOTICE</w:t>
          </w:r>
        </w:p>
      </w:tc>
      <w:tc>
        <w:tcPr>
          <w:tcW w:w="1225" w:type="pct"/>
          <w:tcBorders>
            <w:bottom w:val="single" w:sz="6" w:space="0" w:color="auto"/>
          </w:tcBorders>
          <w:vAlign w:val="bottom"/>
        </w:tcPr>
        <w:p w:rsidR="003A0AFB" w:rsidRDefault="003A0AFB">
          <w:pPr>
            <w:pStyle w:val="a7"/>
            <w:ind w:firstLine="33"/>
          </w:pPr>
        </w:p>
      </w:tc>
    </w:tr>
  </w:tbl>
  <w:p w:rsidR="003A0AFB" w:rsidRDefault="003A0A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AFB"/>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5985"/>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C8C"/>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5F0664-B49A-42A6-890B-6AEA01A6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1875</Words>
  <Characters>10691</Characters>
  <Application>Microsoft Office Word</Application>
  <DocSecurity>0</DocSecurity>
  <Lines>89</Lines>
  <Paragraphs>25</Paragraphs>
  <ScaleCrop>false</ScaleCrop>
  <Company>Huawei Technologies Co.,Ltd.</Company>
  <LinksUpToDate>false</LinksUpToDate>
  <CharactersWithSpaces>12541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(3)Ma1QwhoBZHKQsmv3Qj48uLZsmh/2RMhUvwOgEQQJz1w8OSN5Z/hcvgfrH2A+jS3zvzm7QjhZ
AHxK4ylJl2zbb9aQoHNqtN+iV8k0xZ4IJA5yVs06Q30JhEec/J/Z1ohomRJIqusEyHhmxARp
lJhQ4z4KFV2tpkvwyvltRFSiM+hrNU4JXUum29Y9BECVPOI32WBydiXXwh4W5Lnnozl9jmo5
jfEYAvoivMN6D2xGyK</vt:lpwstr>
  </property>
  <property fmtid="{D5CDD505-2E9C-101B-9397-08002B2CF9AE}" pid="11" name="_2015_ms_pID_7253431">
    <vt:lpwstr>lHbuF6c17IdsKb39anTI/wMrCAmpa+tbrDZulpDTjP8qx0ByBtB51j
0ADDORQcmXBm3BQQ9HMr9qBqZ5YNZNpg6x1E+qecGojhKgyhlRh7Wo9VAuahk0uVlGPjsIfM
/D91WzdOfNTK1iMmYdT8qjKZl2lxYZhxc42MFPq7wklCvCPv8SRTj/4NzH2LJwFkrSEquhd7
lNiXLVYfnJ1v6XRfRs8l3Mg6uiVlmO1JySsG</vt:lpwstr>
  </property>
  <property fmtid="{D5CDD505-2E9C-101B-9397-08002B2CF9AE}" pid="12" name="_2015_ms_pID_7253432">
    <vt:lpwstr>yDd+Be2oep0EgGG93e0hN+0SCB+SxwdX759Q
Jas+Wn45ctGm2FYwmJl6M+wZSfLGLXMWdANVhvq8ZcUXoZ5sl6Q=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