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lua-json </w:t>
      </w:r>
      <w:r>
        <w:rPr>
          <w:rStyle w:val="a0"/>
          <w:rFonts w:ascii="Arial" w:hAnsi="Arial"/>
          <w:b w:val="0"/>
          <w:sz w:val="21"/>
        </w:rPr>
        <w:t>1.3.2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2008 Thomas Harning Jr. &lt;harningt@gmail.com&gt;</w:t>
      </w:r>
    </w:p>
    <w:p>
      <w:pPr>
        <w:spacing w:line="420" w:lineRule="exact"/>
      </w:pPr>
      <w:r>
        <w:rPr>
          <w:rStyle w:val="a0"/>
          <w:rFonts w:ascii="Arial" w:hAnsi="Arial"/>
          <w:sz w:val="20"/>
        </w:rPr>
        <w:t>Copyright (C) 2008-2009 Thomas Harning Jr. Free use of this software is granted under the terms of the MIT license.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