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python-sphinx-bootstrap-theme 0.4.13</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2012-2015 Thomas Park Licensed under MIT Based on Bootstrap</w:t>
      </w:r>
      <w:r>
        <w:rPr>
          <w:rFonts w:ascii="宋体" w:hAnsi="宋体"/>
          <w:sz w:val="22"/>
        </w:rPr>
        <w:br w:type="textWrapping"/>
      </w:r>
      <w:r>
        <w:rPr>
          <w:rFonts w:ascii="宋体" w:hAnsi="宋体"/>
          <w:sz w:val="22"/>
        </w:rPr>
        <w:t>Copyright 2012 Twitter, Inc Licensed under the Apache License v2.0</w:t>
      </w:r>
      <w:r>
        <w:rPr>
          <w:rFonts w:ascii="宋体" w:hAnsi="宋体"/>
          <w:sz w:val="22"/>
        </w:rPr>
        <w:br w:type="textWrapping"/>
      </w:r>
      <w:r>
        <w:rPr>
          <w:rFonts w:ascii="宋体" w:hAnsi="宋体"/>
          <w:sz w:val="22"/>
        </w:rPr>
        <w:t>Copyright 2011-2015 Twitter, Inc.</w:t>
      </w:r>
      <w:r>
        <w:rPr>
          <w:rFonts w:ascii="宋体" w:hAnsi="宋体"/>
          <w:sz w:val="22"/>
        </w:rPr>
        <w:br w:type="textWrapping"/>
      </w:r>
      <w:r>
        <w:rPr>
          <w:rFonts w:ascii="宋体" w:hAnsi="宋体"/>
          <w:sz w:val="22"/>
        </w:rPr>
        <w:t>Copyright (c) 2011-2016 Ryan Roemer</w:t>
      </w:r>
      <w:r>
        <w:rPr>
          <w:rFonts w:ascii="宋体" w:hAnsi="宋体"/>
          <w:sz w:val="22"/>
        </w:rPr>
        <w:br w:type="textWrapping"/>
      </w:r>
      <w:r>
        <w:rPr>
          <w:rFonts w:ascii="宋体" w:hAnsi="宋体"/>
          <w:sz w:val="22"/>
        </w:rPr>
        <w:t>Copyright 2012 Twitter, Inc.</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ASL 2.0</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19F13D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