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4B335" w14:textId="77777777" w:rsidR="00456902" w:rsidRDefault="00496EC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C5BC654" w14:textId="77777777" w:rsidR="00456902" w:rsidRDefault="00456902">
      <w:pPr>
        <w:spacing w:line="420" w:lineRule="exact"/>
        <w:jc w:val="center"/>
        <w:rPr>
          <w:rFonts w:ascii="Arial" w:hAnsi="Arial" w:cs="Arial"/>
          <w:b/>
          <w:snapToGrid/>
          <w:sz w:val="32"/>
          <w:szCs w:val="32"/>
        </w:rPr>
      </w:pPr>
    </w:p>
    <w:p w14:paraId="17D468B3" w14:textId="77777777" w:rsidR="00456902" w:rsidRDefault="00496EC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C148F5" w14:textId="77777777" w:rsidR="00456902" w:rsidRDefault="00456902">
      <w:pPr>
        <w:spacing w:line="420" w:lineRule="exact"/>
        <w:jc w:val="both"/>
        <w:rPr>
          <w:rFonts w:ascii="Arial" w:hAnsi="Arial" w:cs="Arial"/>
          <w:snapToGrid/>
        </w:rPr>
      </w:pPr>
    </w:p>
    <w:p w14:paraId="7418C61A" w14:textId="77777777" w:rsidR="00456902" w:rsidRDefault="00496E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574D13F" w14:textId="77777777" w:rsidR="00456902" w:rsidRDefault="00496E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D8C5D31" w14:textId="77777777" w:rsidR="00456902" w:rsidRDefault="00456902">
      <w:pPr>
        <w:spacing w:line="420" w:lineRule="exact"/>
        <w:jc w:val="both"/>
        <w:rPr>
          <w:rFonts w:ascii="Arial" w:hAnsi="Arial" w:cs="Arial"/>
          <w:i/>
          <w:snapToGrid/>
          <w:color w:val="0099FF"/>
          <w:sz w:val="18"/>
          <w:szCs w:val="18"/>
        </w:rPr>
      </w:pPr>
    </w:p>
    <w:p w14:paraId="2CDFEBA8" w14:textId="77777777" w:rsidR="00456902" w:rsidRDefault="00496E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60511E" w14:textId="77777777" w:rsidR="00456902" w:rsidRDefault="00456902">
      <w:pPr>
        <w:pStyle w:val="aa"/>
        <w:spacing w:before="0" w:after="0" w:line="240" w:lineRule="auto"/>
        <w:jc w:val="left"/>
        <w:rPr>
          <w:rFonts w:ascii="Arial" w:hAnsi="Arial" w:cs="Arial"/>
          <w:bCs w:val="0"/>
          <w:sz w:val="21"/>
          <w:szCs w:val="21"/>
        </w:rPr>
      </w:pPr>
    </w:p>
    <w:p w14:paraId="7B14B181" w14:textId="77777777" w:rsidR="00456902" w:rsidRDefault="00496EC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jetty-build-support 1.4</w:t>
      </w:r>
    </w:p>
    <w:p w14:paraId="63EA9840" w14:textId="77777777" w:rsidR="00456902" w:rsidRDefault="00496EC9">
      <w:pPr>
        <w:rPr>
          <w:rFonts w:ascii="Arial" w:hAnsi="Arial" w:cs="Arial"/>
          <w:b/>
        </w:rPr>
      </w:pPr>
      <w:r>
        <w:rPr>
          <w:rFonts w:ascii="Arial" w:hAnsi="Arial" w:cs="Arial"/>
          <w:b/>
        </w:rPr>
        <w:t xml:space="preserve">Copyright notice: </w:t>
      </w:r>
    </w:p>
    <w:p w14:paraId="39DFA8CA" w14:textId="0F588E3D" w:rsidR="00456902" w:rsidRDefault="00496EC9">
      <w:pPr>
        <w:pStyle w:val="Default"/>
        <w:rPr>
          <w:rFonts w:ascii="宋体" w:hAnsi="宋体" w:cs="宋体"/>
          <w:sz w:val="22"/>
          <w:szCs w:val="22"/>
        </w:rPr>
      </w:pPr>
      <w:r>
        <w:rPr>
          <w:rFonts w:ascii="宋体" w:hAnsi="宋体"/>
          <w:sz w:val="22"/>
        </w:rPr>
        <w:t xml:space="preserve">Copyright (c) 1995-2012 Mort Bay </w:t>
      </w:r>
      <w:r>
        <w:rPr>
          <w:rFonts w:ascii="宋体" w:hAnsi="宋体"/>
          <w:sz w:val="22"/>
        </w:rPr>
        <w:t>Consulting Pty. Ltd.</w:t>
      </w:r>
      <w:r>
        <w:rPr>
          <w:rFonts w:ascii="宋体" w:hAnsi="宋体"/>
          <w:sz w:val="22"/>
        </w:rPr>
        <w:br/>
        <w:t>Copyright (c) 1995-2015 Mort Bay Consulting Pty. Ltd.</w:t>
      </w:r>
      <w:r>
        <w:rPr>
          <w:rFonts w:ascii="宋体" w:hAnsi="宋体"/>
          <w:sz w:val="22"/>
        </w:rPr>
        <w:br/>
      </w:r>
      <w:r>
        <w:rPr>
          <w:rFonts w:ascii="宋体" w:hAnsi="宋体"/>
          <w:sz w:val="22"/>
        </w:rPr>
        <w:t xml:space="preserve">Copyright 1996 Aki Yoshida, modified April </w:t>
      </w:r>
      <w:proofErr w:type="gramStart"/>
      <w:r>
        <w:rPr>
          <w:rFonts w:ascii="宋体" w:hAnsi="宋体"/>
          <w:sz w:val="22"/>
        </w:rPr>
        <w:t>2001  by</w:t>
      </w:r>
      <w:proofErr w:type="gramEnd"/>
      <w:r>
        <w:rPr>
          <w:rFonts w:ascii="宋体" w:hAnsi="宋体"/>
          <w:sz w:val="22"/>
        </w:rPr>
        <w:t xml:space="preserve"> Iris Van den </w:t>
      </w:r>
      <w:proofErr w:type="spellStart"/>
      <w:r>
        <w:rPr>
          <w:rFonts w:ascii="宋体" w:hAnsi="宋体"/>
          <w:sz w:val="22"/>
        </w:rPr>
        <w:t>Broeke</w:t>
      </w:r>
      <w:proofErr w:type="spellEnd"/>
      <w:r>
        <w:rPr>
          <w:rFonts w:ascii="宋体" w:hAnsi="宋体"/>
          <w:sz w:val="22"/>
        </w:rPr>
        <w:t>, Daniel Deville.</w:t>
      </w:r>
      <w:r>
        <w:rPr>
          <w:rFonts w:ascii="宋体" w:hAnsi="宋体"/>
          <w:sz w:val="22"/>
        </w:rPr>
        <w:br/>
        <w:t>Copyright (c) 1995-2013 Mort Bay Consulting Pt</w:t>
      </w:r>
      <w:r>
        <w:rPr>
          <w:rFonts w:ascii="宋体" w:hAnsi="宋体"/>
          <w:sz w:val="22"/>
        </w:rPr>
        <w:t>y. Ltd.</w:t>
      </w:r>
      <w:r>
        <w:rPr>
          <w:rFonts w:ascii="宋体" w:hAnsi="宋体"/>
          <w:sz w:val="22"/>
        </w:rPr>
        <w:br/>
      </w:r>
    </w:p>
    <w:p w14:paraId="545B298B" w14:textId="77777777" w:rsidR="00456902" w:rsidRDefault="00496EC9">
      <w:pPr>
        <w:pStyle w:val="Default"/>
        <w:rPr>
          <w:rFonts w:ascii="宋体" w:hAnsi="宋体" w:cs="宋体"/>
          <w:sz w:val="22"/>
          <w:szCs w:val="22"/>
        </w:rPr>
      </w:pPr>
      <w:r>
        <w:rPr>
          <w:b/>
        </w:rPr>
        <w:t xml:space="preserve">License: </w:t>
      </w:r>
      <w:r>
        <w:rPr>
          <w:sz w:val="21"/>
        </w:rPr>
        <w:t>ASL 2.0 or EPL</w:t>
      </w:r>
    </w:p>
    <w:p w14:paraId="4855A35F" w14:textId="77777777" w:rsidR="00456902" w:rsidRDefault="00496EC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w:t>
      </w:r>
      <w:r>
        <w:rPr>
          <w:rFonts w:ascii="Times New Roman" w:hAnsi="Times New Roman"/>
          <w:sz w:val="21"/>
        </w:rPr>
        <w:t>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w:t>
      </w:r>
      <w:r>
        <w:rPr>
          <w:rFonts w:ascii="Times New Roman" w:hAnsi="Times New Roman"/>
          <w:sz w:val="21"/>
        </w:rPr>
        <w:t>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w:t>
      </w:r>
      <w:r>
        <w:rPr>
          <w:rFonts w:ascii="Times New Roman" w:hAnsi="Times New Roman"/>
          <w:sz w:val="21"/>
        </w:rPr>
        <w:t>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w:t>
      </w:r>
      <w:r>
        <w:rPr>
          <w:rFonts w:ascii="Times New Roman" w:hAnsi="Times New Roman"/>
          <w:sz w:val="21"/>
        </w:rPr>
        <w:t>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w:t>
      </w:r>
      <w:r>
        <w:rPr>
          <w:rFonts w:ascii="Times New Roman" w:hAnsi="Times New Roman"/>
          <w:sz w:val="21"/>
        </w:rPr>
        <w:t>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w:t>
      </w:r>
      <w:r>
        <w:rPr>
          <w:rFonts w:ascii="Times New Roman" w:hAnsi="Times New Roman"/>
          <w:sz w:val="21"/>
        </w:rPr>
        <w:t>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w:t>
      </w:r>
      <w:r>
        <w:rPr>
          <w:rFonts w:ascii="Times New Roman" w:hAnsi="Times New Roman"/>
          <w:sz w:val="21"/>
        </w:rPr>
        <w:t>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w:t>
      </w:r>
      <w:r>
        <w:rPr>
          <w:rFonts w:ascii="Times New Roman" w:hAnsi="Times New Roman"/>
          <w:sz w:val="21"/>
        </w:rPr>
        <w:t>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w:t>
      </w:r>
      <w:r>
        <w:rPr>
          <w:rFonts w:ascii="Times New Roman" w:hAnsi="Times New Roman"/>
          <w:sz w:val="21"/>
        </w:rPr>
        <w:t>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w:t>
      </w:r>
      <w:r>
        <w:rPr>
          <w:rFonts w:ascii="Times New Roman" w:hAnsi="Times New Roman"/>
          <w:sz w:val="21"/>
        </w:rPr>
        <w:t>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w:t>
      </w:r>
      <w:r>
        <w:rPr>
          <w:rFonts w:ascii="Times New Roman" w:hAnsi="Times New Roman"/>
          <w:sz w:val="21"/>
        </w:rPr>
        <w:t>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w:t>
      </w:r>
      <w:r>
        <w:rPr>
          <w:rFonts w:ascii="Times New Roman" w:hAnsi="Times New Roman"/>
          <w:sz w:val="21"/>
        </w:rPr>
        <w:t xml:space="preserv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w:t>
      </w:r>
      <w:r>
        <w:rPr>
          <w:rFonts w:ascii="Times New Roman" w:hAnsi="Times New Roman"/>
          <w:sz w:val="21"/>
        </w:rPr>
        <w:t>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w:t>
      </w:r>
      <w:r>
        <w:rPr>
          <w:rFonts w:ascii="Times New Roman" w:hAnsi="Times New Roman"/>
          <w:sz w:val="21"/>
        </w:rPr>
        <w:t xml:space="preserve">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w:t>
      </w:r>
      <w:r>
        <w:rPr>
          <w:rFonts w:ascii="Times New Roman" w:hAnsi="Times New Roman"/>
          <w:sz w:val="21"/>
        </w:rPr>
        <w:t xml:space="preserv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w:t>
      </w:r>
      <w:r>
        <w:rPr>
          <w:rFonts w:ascii="Times New Roman" w:hAnsi="Times New Roman"/>
          <w:sz w:val="21"/>
        </w:rPr>
        <w:t>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w:t>
      </w:r>
      <w:r>
        <w:rPr>
          <w:rFonts w:ascii="Times New Roman" w:hAnsi="Times New Roman"/>
          <w:sz w:val="21"/>
        </w:rPr>
        <w:t>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w:t>
      </w:r>
      <w:r>
        <w:rPr>
          <w:rFonts w:ascii="Times New Roman" w:hAnsi="Times New Roman"/>
          <w:sz w:val="21"/>
        </w:rPr>
        <w:t>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w:t>
      </w:r>
      <w:r>
        <w:rPr>
          <w:rFonts w:ascii="Times New Roman" w:hAnsi="Times New Roman"/>
          <w:sz w:val="21"/>
        </w:rPr>
        <w:t xml:space="preserve">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w:t>
      </w:r>
      <w:r>
        <w:rPr>
          <w:rFonts w:ascii="Times New Roman" w:hAnsi="Times New Roman"/>
          <w:sz w:val="21"/>
        </w:rPr>
        <w: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w:t>
      </w:r>
      <w:r>
        <w:rPr>
          <w:rFonts w:ascii="Times New Roman" w:hAnsi="Times New Roman"/>
          <w:sz w:val="21"/>
        </w:rPr>
        <w:t>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w:t>
      </w:r>
      <w:r>
        <w:rPr>
          <w:rFonts w:ascii="Times New Roman" w:hAnsi="Times New Roman"/>
          <w:sz w:val="21"/>
        </w:rPr>
        <w:t>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w:t>
      </w:r>
      <w:r>
        <w:rPr>
          <w:rFonts w:ascii="Times New Roman" w:hAnsi="Times New Roman"/>
          <w:sz w:val="21"/>
        </w:rPr>
        <w:t xml:space="preserve">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w:t>
      </w:r>
      <w:r>
        <w:rPr>
          <w:rFonts w:ascii="Times New Roman" w:hAnsi="Times New Roman"/>
          <w:sz w:val="21"/>
        </w:rPr>
        <w:t xml:space="preserve">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w:t>
      </w:r>
      <w:r>
        <w:rPr>
          <w:rFonts w:ascii="Times New Roman" w:hAnsi="Times New Roman"/>
          <w:sz w:val="21"/>
        </w:rPr>
        <w:t>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w:t>
      </w:r>
      <w:r>
        <w:rPr>
          <w:rFonts w:ascii="Times New Roman" w:hAnsi="Times New Roman"/>
          <w:sz w:val="21"/>
        </w:rPr>
        <w:t>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w:t>
      </w:r>
      <w:r>
        <w:rPr>
          <w:rFonts w:ascii="Times New Roman" w:hAnsi="Times New Roman"/>
          <w:sz w:val="21"/>
        </w:rPr>
        <w:t>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w:t>
      </w:r>
      <w:r>
        <w:rPr>
          <w:rFonts w:ascii="Times New Roman" w:hAnsi="Times New Roman"/>
          <w:sz w:val="21"/>
        </w:rPr>
        <w:t>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w:t>
      </w:r>
      <w:r>
        <w:rPr>
          <w:rFonts w:ascii="Times New Roman" w:hAnsi="Times New Roman"/>
          <w:sz w:val="21"/>
        </w:rPr>
        <w:t>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w:t>
      </w:r>
      <w:r>
        <w:rPr>
          <w:rFonts w:ascii="Times New Roman" w:hAnsi="Times New Roman"/>
          <w:sz w:val="21"/>
        </w:rPr>
        <w:t>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w:t>
      </w:r>
      <w:r>
        <w:rPr>
          <w:rFonts w:ascii="Times New Roman" w:hAnsi="Times New Roman"/>
          <w:sz w:val="21"/>
        </w:rPr>
        <w:t>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w:t>
      </w:r>
      <w:r>
        <w:rPr>
          <w:rFonts w:ascii="Times New Roman" w:hAnsi="Times New Roman"/>
          <w:sz w:val="21"/>
        </w:rPr>
        <w:t xml:space="preserve">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w:t>
      </w:r>
      <w:r>
        <w:rPr>
          <w:rFonts w:ascii="Times New Roman" w:hAnsi="Times New Roman"/>
          <w:sz w:val="21"/>
        </w:rPr>
        <w:t>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w:t>
      </w:r>
      <w:r>
        <w:rPr>
          <w:rFonts w:ascii="Times New Roman" w:hAnsi="Times New Roman"/>
          <w:sz w:val="21"/>
        </w:rPr>
        <w:t>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w:t>
      </w:r>
      <w:r>
        <w:rPr>
          <w:rFonts w:ascii="Times New Roman" w:hAnsi="Times New Roman"/>
          <w:sz w:val="21"/>
        </w:rPr>
        <w:t>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w:t>
      </w:r>
      <w:r>
        <w:rPr>
          <w:rFonts w:ascii="Times New Roman" w:hAnsi="Times New Roman"/>
          <w:sz w:val="21"/>
        </w:rPr>
        <w:t>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w:t>
      </w:r>
      <w:r>
        <w:rPr>
          <w:rFonts w:ascii="Times New Roman" w:hAnsi="Times New Roman"/>
          <w:sz w:val="21"/>
        </w:rPr>
        <w:t>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456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8E7B9" w14:textId="77777777" w:rsidR="00496EC9" w:rsidRDefault="00496EC9">
      <w:pPr>
        <w:spacing w:line="240" w:lineRule="auto"/>
      </w:pPr>
      <w:r>
        <w:separator/>
      </w:r>
    </w:p>
  </w:endnote>
  <w:endnote w:type="continuationSeparator" w:id="0">
    <w:p w14:paraId="39A03CB8" w14:textId="77777777" w:rsidR="00496EC9" w:rsidRDefault="00496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56902" w14:paraId="7620DD58" w14:textId="77777777">
      <w:tc>
        <w:tcPr>
          <w:tcW w:w="1542" w:type="pct"/>
        </w:tcPr>
        <w:p w14:paraId="498217A4" w14:textId="77777777" w:rsidR="00456902" w:rsidRDefault="00496EC9">
          <w:pPr>
            <w:pStyle w:val="a8"/>
          </w:pPr>
          <w:r>
            <w:fldChar w:fldCharType="begin"/>
          </w:r>
          <w:r>
            <w:instrText xml:space="preserve"> DATE \@ "yyyy-MM-dd" </w:instrText>
          </w:r>
          <w:r>
            <w:fldChar w:fldCharType="separate"/>
          </w:r>
          <w:r w:rsidR="00C01656">
            <w:rPr>
              <w:noProof/>
            </w:rPr>
            <w:t>2021-12-31</w:t>
          </w:r>
          <w:r>
            <w:fldChar w:fldCharType="end"/>
          </w:r>
        </w:p>
      </w:tc>
      <w:tc>
        <w:tcPr>
          <w:tcW w:w="1853" w:type="pct"/>
        </w:tcPr>
        <w:p w14:paraId="1ED1DBFA" w14:textId="77777777" w:rsidR="00456902" w:rsidRDefault="00496EC9">
          <w:pPr>
            <w:pStyle w:val="a8"/>
            <w:ind w:firstLineChars="200" w:firstLine="360"/>
          </w:pPr>
          <w:r>
            <w:rPr>
              <w:rFonts w:hint="eastAsia"/>
            </w:rPr>
            <w:t>HUAWEI Confidential</w:t>
          </w:r>
        </w:p>
      </w:tc>
      <w:tc>
        <w:tcPr>
          <w:tcW w:w="1605" w:type="pct"/>
        </w:tcPr>
        <w:p w14:paraId="73F0C0C9" w14:textId="77777777" w:rsidR="00456902" w:rsidRDefault="00496EC9">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65D882C3" w14:textId="77777777" w:rsidR="00456902" w:rsidRDefault="00456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DB31" w14:textId="77777777" w:rsidR="00496EC9" w:rsidRDefault="00496EC9">
      <w:r>
        <w:separator/>
      </w:r>
    </w:p>
  </w:footnote>
  <w:footnote w:type="continuationSeparator" w:id="0">
    <w:p w14:paraId="22179F90" w14:textId="77777777" w:rsidR="00496EC9" w:rsidRDefault="00496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56902" w14:paraId="289D8918" w14:textId="77777777">
      <w:trPr>
        <w:cantSplit/>
        <w:trHeight w:hRule="exact" w:val="777"/>
      </w:trPr>
      <w:tc>
        <w:tcPr>
          <w:tcW w:w="492" w:type="pct"/>
          <w:tcBorders>
            <w:bottom w:val="single" w:sz="6" w:space="0" w:color="auto"/>
          </w:tcBorders>
        </w:tcPr>
        <w:p w14:paraId="44514368" w14:textId="77777777" w:rsidR="00456902" w:rsidRDefault="00496EC9">
          <w:pPr>
            <w:pStyle w:val="a9"/>
          </w:pPr>
          <w:r>
            <w:rPr>
              <w:noProof/>
              <w:snapToGrid/>
            </w:rPr>
            <w:drawing>
              <wp:inline distT="0" distB="0" distL="0" distR="0" wp14:anchorId="75C47D4D" wp14:editId="0E07EF0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C93C26C" w14:textId="77777777" w:rsidR="00456902" w:rsidRDefault="00456902">
          <w:pPr>
            <w:ind w:left="420"/>
          </w:pPr>
        </w:p>
      </w:tc>
      <w:tc>
        <w:tcPr>
          <w:tcW w:w="3283" w:type="pct"/>
          <w:tcBorders>
            <w:bottom w:val="single" w:sz="6" w:space="0" w:color="auto"/>
          </w:tcBorders>
          <w:vAlign w:val="bottom"/>
        </w:tcPr>
        <w:p w14:paraId="4B969AAD" w14:textId="77777777" w:rsidR="00456902" w:rsidRDefault="00496EC9">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BB8B8FC" w14:textId="77777777" w:rsidR="00456902" w:rsidRDefault="00456902">
          <w:pPr>
            <w:pStyle w:val="a9"/>
            <w:ind w:firstLine="33"/>
          </w:pPr>
        </w:p>
      </w:tc>
    </w:tr>
  </w:tbl>
  <w:p w14:paraId="3EA126C6" w14:textId="77777777" w:rsidR="00456902" w:rsidRDefault="004569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902"/>
    <w:rsid w:val="004662D3"/>
    <w:rsid w:val="00496AE2"/>
    <w:rsid w:val="00496EC9"/>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1656"/>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CF438"/>
  <w15:docId w15:val="{B370CB33-2119-4987-BDD4-54F597EB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1886</Words>
  <Characters>10755</Characters>
  <Application>Microsoft Office Word</Application>
  <DocSecurity>0</DocSecurity>
  <Lines>89</Lines>
  <Paragraphs>25</Paragraphs>
  <ScaleCrop>false</ScaleCrop>
  <Company>Huawei Technologies Co.,Ltd.</Company>
  <LinksUpToDate>false</LinksUpToDate>
  <CharactersWithSpaces>12616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(3)OlzsDBNzdd4D3r9IAurEAlzs6VUOsj1wpD8lpR9ZleDipmwiXr2+1qIIPJlIDtOZgcapQZSa
W5MZjemOdzWIAcxMQP5UKLtyrQ56kSCdI5KXeaEo18BFdV0iys8+BKrLtacFc7Oh6TQKGr9k
+yc2LIGRO6C29NW3Di/vGsUmg+LhNqHPcAyRuaVEUQ1ofRPGr7T6QMaMcrCtj+bhF85UHGTm
THANt96PYTc0uvxeGN</vt:lpwstr>
  </property>
  <property fmtid="{D5CDD505-2E9C-101B-9397-08002B2CF9AE}" pid="11" name="_2015_ms_pID_7253431">
    <vt:lpwstr>oIIlAoFf7Wm1GZqHBcdWUXJzzFtABxR/bIO2Hz1F+G7JVgFgcnt7eH
fXNpeRpobKqKp5Uk5ZIJl7rqnWuGttBkyvpj9wdAuf1mLPvOndBgJPA4YqpcjIrM5KQf9cem
g8BBKsoTJbYg4ZW8pZYeSo0kV3qlzdfcIQ94LGlNtM0FQnoUFeD6yNj1+TTSUn1E1iOBt1ut
2XPf4ZggO1Zu8mNTY10yoHzK7YIYuCToOmiM</vt:lpwstr>
  </property>
  <property fmtid="{D5CDD505-2E9C-101B-9397-08002B2CF9AE}" pid="12" name="_2015_ms_pID_7253432">
    <vt:lpwstr>0SIhxUzy3CCsHmYhfpefJeT3igjF3/YEcfcu
jFcQroMqEzJFUABYxblrJZctGd/7zHw7C89efx0kiLxUfMkDVIc=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