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ehcache-core 2.6.11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Terracotta, Inc.</w:t>
        <w:br/>
        <w:t>Copyright 2006 Thomas Hawtin</w:t>
        <w:br/>
        <w:t>All content copyright Terracotta, Inc., unless otherwise indicated. All rights reserved.</w:t>
        <w:br/>
        <w:t>Copyright (c) 2004-2008 QOS.ch All rights reserved.</w:t>
        <w:br/>
        <w:t>Copyright Terracotta, Inc.</w:t>
        <w:br/>
        <w:t>Copyright 2003-2007 Terracotta, Inc.</w:t>
        <w:br/>
        <w:t>Copyright 2003-2010 Terracotta,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(3)ggrJ8IUIigSafLXMTY/ZH89MVZa6GLS+qMHbi+7WRbYgYuTNWKnPtmcD4KUipb3Ar4QdLzjE
tHzn/9P5VoPLS2REx6Mh4HisNYPZGQXgYUBYUro/Nn3DSZ6kJSzIxkEDFrXH6vf0Jpx3ySD2
7mVjLsSTrpRjarL37g31i7oYDzj2pqKiHyVACgZU5miOkiaV2q3yVBZ4cxgCxGh1YEVOUyI8
1HLu/6cD/sZv+z0dEV</vt:lpwstr>
  </property>
  <property fmtid="{D5CDD505-2E9C-101B-9397-08002B2CF9AE}" pid="11" name="_2015_ms_pID_7253431">
    <vt:lpwstr>7R2U8C/HCqUCVg4QDaizcBSPvz4IYvfqN1s5tL6qUjTeY1XeOMFFiN
AJXXSdUhmygPpJgl1nQLNTTrWACWCUFVmro0d0YnSZaxy37rXELYomVpGwhMKiAskcu+DwJU
kCz/sq1rqA+dh72YoNsgsBTFsptEcPFSZkCzFKNxStz1iT9ouy20L0ZvGYPZqI6zxnlJ/5zz
DhqT096o7dnNduz7p1FWbqx3mfQNV2gYJ7z/</vt:lpwstr>
  </property>
  <property fmtid="{D5CDD505-2E9C-101B-9397-08002B2CF9AE}" pid="12" name="_2015_ms_pID_7253432">
    <vt:lpwstr>0H/327VYTmDnqy2Chbi72YKFaoDq4DHkKyCq
4pSuKbCoZsUz4gdQum3yMq+nUKbOTTyefGKXC2puX9g1GeXw3GQ=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