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liborcus 0.20.1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2010-2012 Kohei Yoshida</w:t>
        <w:br/>
        <w:t>copyright 2025, Kohei Yoshida</w:t>
        <w:br/>
        <w:t>Copyright (c) 2013 Kohei Yoshida</w:t>
        <w:br/>
        <w:t>Copyright (c) 2016 Nicolas Seriot</w:t>
        <w:br/>
        <w:t>Copyright (c) 2013 Markus Mohrhard</w:t>
        <w:br/>
      </w:r>
    </w:p>
    <w:p>
      <w:pPr>
        <w:spacing w:line="420" w:lineRule="exact"/>
        <w:rPr>
          <w:rFonts w:hint="eastAsia"/>
        </w:rPr>
      </w:pPr>
      <w:r>
        <w:rPr>
          <w:rFonts w:ascii="Arial" w:hAnsi="Arial"/>
          <w:b/>
          <w:sz w:val="24"/>
        </w:rPr>
        <w:t xml:space="preserve">License: </w:t>
      </w:r>
      <w:r>
        <w:rPr>
          <w:rFonts w:ascii="Arial" w:hAnsi="Arial"/>
          <w:sz w:val="21"/>
        </w:rPr>
        <w:t>MPL-2.0</w:t>
      </w:r>
    </w:p>
    <w:p>
      <w:pPr>
        <w:spacing w:line="420" w:lineRule="exact"/>
        <w:rPr>
          <w:rFonts w:hint="eastAsia" w:ascii="Arial" w:hAnsi="Arial"/>
          <w:b/>
          <w:sz w:val="24"/>
        </w:rPr>
      </w:pPr>
      <w:r>
        <w:rPr>
          <w:rFonts w:ascii="Times New Roman" w:hAnsi="Times New Roman"/>
          <w:sz w:val="21"/>
        </w:rP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