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python-zmq 26.2.0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PyZMQ Developers.</w:t>
        <w:br/>
        <w:t>Copyright (c) 2010-2011 IPython Development Team</w:t>
        <w:br/>
        <w:t>Copyright (c) 2009-2012, Brian Granger, Min Ragan-Kelley</w:t>
        <w:br/>
        <w:t>Copyright (c) Stef van der Struijk.</w:t>
        <w:br/>
        <w:t>Copyright (c) 2010 Brian Granger, Min Ragan-Kelley</w:t>
        <w:br/>
        <w:t>Copyright (c) PyZMQ Developers Distributed under the terms of the Modified BSD License.</w:t>
        <w:br/>
        <w:t>Copyright (c) 2010 Brian Granger, Fernando Perez</w:t>
        <w:br/>
        <w:t>Copyright (c) 2011- PyZMQ Developers</w:t>
        <w:br/>
        <w:t>Copyright (c) 2010 Brian Granger</w:t>
        <w:br/>
        <w:t>Copyright (c) 2012 Godefroid Chapelle</w:t>
        <w:br/>
        <w:t>Copyright (c) PyZMQ Development Team.</w:t>
        <w:br/>
        <w:t>Copyright (c) 2010 the ipython team</w:t>
        <w:br/>
        <w:t>Copyright (c) 2011-2012 Travis Cline</w:t>
        <w:br/>
        <w:t>Copyright (c) 2003-2007 Robey Pointer &lt;robeypointer@gmail.com&gt; Original</w:t>
        <w:br/>
        <w:t>Copyright (c) 2007-2010 iMatix Corporation, Used under MPL-2.0 Some original test code</w:t>
        <w:br/>
        <w:t>Copyright (c) PyZMQ Developers.</w:t>
        <w:br/>
        <w:t>Copyright 2009 Facebook</w:t>
        <w:br/>
        <w:t>Copyright (c) 2010 Justin Riley</w:t>
        <w:br/>
        <w:t>Copyright (c) PyZMQ Developers Distributed under the terms of the Modified BSD License.</w:t>
        <w:br/>
      </w:r>
    </w:p>
    <w:p>
      <w:pPr>
        <w:spacing w:line="420" w:lineRule="exact"/>
        <w:rPr>
          <w:rFonts w:hint="eastAsia"/>
        </w:rPr>
      </w:pPr>
      <w:r>
        <w:rPr>
          <w:rFonts w:ascii="Arial" w:hAnsi="Arial"/>
          <w:b/>
          <w:sz w:val="24"/>
        </w:rPr>
        <w:t xml:space="preserve">License: </w:t>
      </w:r>
      <w:r>
        <w:rPr>
          <w:rFonts w:ascii="Arial" w:hAnsi="Arial"/>
          <w:sz w:val="21"/>
        </w:rPr>
        <w:t>LGPLv3+ and ASL 2.0 and BSD</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