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python-connexion 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Robbe Sneyders</w:t>
        <w:br/>
        <w:t>Copyright 2015-2021 Zalando SE</w:t>
        <w:br/>
        <w:t>Copyright 2021 Ruwan Lambrichts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