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disruptor 4.0.0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 LMAX Ltd.</w:t>
        <w:br/>
        <w:t>Copyright 2022 LMAX Ltd.</w:t>
        <w:br/>
        <w:t>Copyright 2023 LMAX Ltd.</w:t>
        <w:br/>
        <w:t>Copyright 2012 LMAX Ltd.</w:t>
        <w:br/>
        <w:t>Copyright 2021 LMAX Ltd.</w:t>
        <w:br/>
        <w:t>Copyright 2016 Gil Tene</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