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EC798" w14:textId="77777777" w:rsidR="00A07637" w:rsidRDefault="00A07637">
      <w:pPr>
        <w:rPr>
          <w:rFonts w:cs="Arial"/>
        </w:rPr>
      </w:pPr>
    </w:p>
    <w:p w14:paraId="4DAC16C4" w14:textId="77777777" w:rsidR="00A07637" w:rsidRDefault="00607101">
      <w:pPr>
        <w:spacing w:line="420" w:lineRule="exact"/>
        <w:jc w:val="center"/>
      </w:pPr>
      <w:r>
        <w:rPr>
          <w:b/>
          <w:sz w:val="32"/>
        </w:rPr>
        <w:t>OPEN SOURCE SOFTWARE NOTICE</w:t>
      </w:r>
    </w:p>
    <w:p w14:paraId="5DF2437B" w14:textId="77777777" w:rsidR="00A07637" w:rsidRDefault="00A07637">
      <w:pPr>
        <w:spacing w:line="420" w:lineRule="exact"/>
        <w:jc w:val="center"/>
      </w:pPr>
    </w:p>
    <w:p w14:paraId="32139D33" w14:textId="77777777" w:rsidR="00A07637" w:rsidRDefault="0060710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5828D5D" w14:textId="77777777" w:rsidR="00A07637" w:rsidRDefault="00A07637">
      <w:pPr>
        <w:spacing w:line="420" w:lineRule="exact"/>
        <w:jc w:val="both"/>
        <w:rPr>
          <w:rFonts w:cs="Arial"/>
          <w:snapToGrid/>
        </w:rPr>
      </w:pPr>
    </w:p>
    <w:p w14:paraId="6C75E879" w14:textId="77777777" w:rsidR="00A07637" w:rsidRDefault="0060710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26452F0" w14:textId="77777777" w:rsidR="00A07637" w:rsidRDefault="0060710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CE60BB" w14:textId="77777777" w:rsidR="00A07637" w:rsidRDefault="00A07637">
      <w:pPr>
        <w:spacing w:line="420" w:lineRule="exact"/>
        <w:jc w:val="both"/>
      </w:pPr>
    </w:p>
    <w:p w14:paraId="5161D1D5" w14:textId="77777777" w:rsidR="00A07637" w:rsidRDefault="0060710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BBB870" w14:textId="77777777" w:rsidR="00A07637" w:rsidRDefault="00A07637">
      <w:pPr>
        <w:pStyle w:val="ad"/>
        <w:spacing w:before="0" w:after="0" w:line="240" w:lineRule="auto"/>
        <w:jc w:val="left"/>
        <w:rPr>
          <w:rFonts w:ascii="Arial" w:hAnsi="Arial" w:cs="Arial"/>
          <w:bCs w:val="0"/>
          <w:sz w:val="21"/>
          <w:szCs w:val="21"/>
        </w:rPr>
      </w:pPr>
    </w:p>
    <w:p w14:paraId="2C9F7548" w14:textId="77777777" w:rsidR="00A07637" w:rsidRDefault="0060710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jakarta</w:t>
      </w:r>
      <w:proofErr w:type="spellEnd"/>
      <w:r>
        <w:rPr>
          <w:rFonts w:ascii="微软雅黑" w:hAnsi="微软雅黑"/>
          <w:b w:val="0"/>
          <w:sz w:val="21"/>
        </w:rPr>
        <w:t>-cdi 4.0.1</w:t>
      </w:r>
    </w:p>
    <w:p w14:paraId="7C6327C4" w14:textId="77777777" w:rsidR="00A07637" w:rsidRDefault="00607101">
      <w:pPr>
        <w:rPr>
          <w:rFonts w:cs="Arial"/>
          <w:b/>
        </w:rPr>
      </w:pPr>
      <w:r>
        <w:rPr>
          <w:rFonts w:cs="Arial"/>
          <w:b/>
        </w:rPr>
        <w:t xml:space="preserve">Copyright notice: </w:t>
      </w:r>
    </w:p>
    <w:p w14:paraId="02F97787" w14:textId="7E38F4D3" w:rsidR="00A07637" w:rsidRDefault="00607101">
      <w:pPr>
        <w:spacing w:line="420" w:lineRule="exact"/>
      </w:pPr>
      <w:r>
        <w:rPr>
          <w:rFonts w:ascii="宋体" w:hAnsi="宋体"/>
          <w:sz w:val="22"/>
        </w:rPr>
        <w:t>Copyright 2010, 2015 Red Hat, Inc.</w:t>
      </w:r>
      <w:r>
        <w:rPr>
          <w:rFonts w:ascii="宋体" w:hAnsi="宋体"/>
          <w:sz w:val="22"/>
        </w:rPr>
        <w:br/>
        <w:t>Copyright 2018,2022 Eclipse Foundation.</w:t>
      </w:r>
      <w:r>
        <w:rPr>
          <w:rFonts w:ascii="宋体" w:hAnsi="宋体"/>
          <w:sz w:val="22"/>
        </w:rPr>
        <w:br/>
        <w:t>Copyright (c) 2021 Red Hat and others</w:t>
      </w:r>
      <w:r>
        <w:rPr>
          <w:rFonts w:ascii="宋体" w:hAnsi="宋体"/>
          <w:sz w:val="22"/>
        </w:rPr>
        <w:br/>
        <w:t>Copyri</w:t>
      </w:r>
      <w:r>
        <w:rPr>
          <w:rFonts w:ascii="宋体" w:hAnsi="宋体"/>
          <w:sz w:val="22"/>
        </w:rPr>
        <w:t>ght 2010, 2015, Red Hat, Inc.</w:t>
      </w:r>
      <w:r>
        <w:rPr>
          <w:rFonts w:ascii="宋体" w:hAnsi="宋体"/>
          <w:sz w:val="22"/>
        </w:rPr>
        <w:br/>
        <w:t>Copyright 2014, Red Hat, Inc.</w:t>
      </w:r>
      <w:r>
        <w:rPr>
          <w:rFonts w:ascii="宋体" w:hAnsi="宋体"/>
          <w:sz w:val="22"/>
        </w:rPr>
        <w:br/>
        <w:t xml:space="preserve">copyright 2018 eclipse foundation. </w:t>
      </w:r>
      <w:r>
        <w:rPr>
          <w:rFonts w:ascii="宋体" w:hAnsi="宋体"/>
          <w:sz w:val="22"/>
        </w:rPr>
        <w:br/>
        <w:t>Copyright &amp;169; 2</w:t>
      </w:r>
      <w:r>
        <w:rPr>
          <w:rFonts w:ascii="宋体" w:hAnsi="宋体"/>
          <w:sz w:val="22"/>
        </w:rPr>
        <w:t>018,2020 Eclipse Foundation.</w:t>
      </w:r>
      <w:r>
        <w:rPr>
          <w:rFonts w:ascii="宋体" w:hAnsi="宋体"/>
          <w:sz w:val="22"/>
        </w:rPr>
        <w:br/>
        <w:t>Copyright 2010, 2013 Red Hat, Inc.</w:t>
      </w:r>
      <w:r>
        <w:rPr>
          <w:rFonts w:ascii="宋体" w:hAnsi="宋体"/>
          <w:sz w:val="22"/>
        </w:rPr>
        <w:br/>
        <w:t>Copyright 2008, Red Hat, Inc.</w:t>
      </w:r>
      <w:r>
        <w:rPr>
          <w:rFonts w:ascii="宋体" w:hAnsi="宋体"/>
          <w:sz w:val="22"/>
        </w:rPr>
        <w:br/>
        <w:t>Copyright 2013, Red Hat, Inc.</w:t>
      </w:r>
      <w:r>
        <w:rPr>
          <w:rFonts w:ascii="宋体" w:hAnsi="宋体"/>
          <w:sz w:val="22"/>
        </w:rPr>
        <w:br/>
        <w:t>Copyright 2010, 2016, Red Hat, Inc.</w:t>
      </w:r>
      <w:r>
        <w:rPr>
          <w:rFonts w:ascii="宋体" w:hAnsi="宋体"/>
          <w:sz w:val="22"/>
        </w:rPr>
        <w:br/>
      </w:r>
      <w:r>
        <w:rPr>
          <w:rFonts w:ascii="宋体" w:hAnsi="宋体"/>
          <w:sz w:val="22"/>
        </w:rPr>
        <w:lastRenderedPageBreak/>
        <w:t xml:space="preserve">Copyright (c) </w:t>
      </w:r>
      <w:r>
        <w:rPr>
          <w:rFonts w:ascii="宋体" w:hAnsi="宋体"/>
          <w:sz w:val="22"/>
        </w:rPr>
        <w:t>Eclipse Foundation, Inc. link:https:www.eclipse.org/legal/efsl</w:t>
      </w:r>
      <w:r>
        <w:rPr>
          <w:rFonts w:ascii="宋体" w:hAnsi="宋体"/>
          <w:sz w:val="22"/>
        </w:rPr>
        <w:t>.php</w:t>
      </w:r>
      <w:r>
        <w:rPr>
          <w:rFonts w:ascii="宋体" w:hAnsi="宋体"/>
          <w:sz w:val="22"/>
        </w:rPr>
        <w:br/>
        <w:t>Copyright 2015, Red Hat, Inc.</w:t>
      </w:r>
      <w:r>
        <w:rPr>
          <w:rFonts w:ascii="宋体" w:hAnsi="宋体"/>
          <w:sz w:val="22"/>
        </w:rPr>
        <w:br/>
        <w:t>Copyright 2016, Red Hat, Inc.</w:t>
      </w:r>
      <w:r>
        <w:rPr>
          <w:rFonts w:ascii="宋体" w:hAnsi="宋体"/>
          <w:sz w:val="22"/>
        </w:rPr>
        <w:br/>
        <w:t>Copyright 2016 Red Hat, Inc.</w:t>
      </w:r>
      <w:r>
        <w:rPr>
          <w:rFonts w:ascii="宋体" w:hAnsi="宋体"/>
          <w:sz w:val="22"/>
        </w:rPr>
        <w:br/>
        <w:t>Copyright 2010, Red Hat, Inc.</w:t>
      </w:r>
      <w:r>
        <w:rPr>
          <w:rFonts w:ascii="宋体" w:hAnsi="宋体"/>
          <w:sz w:val="22"/>
        </w:rPr>
        <w:br/>
        <w:t>Copyright 2013, 2015, Red Hat, Inc.</w:t>
      </w:r>
      <w:r>
        <w:rPr>
          <w:rFonts w:ascii="宋体" w:hAnsi="宋体"/>
          <w:sz w:val="22"/>
        </w:rPr>
        <w:br/>
        <w:t>Copyright &amp;169; 2018,2022 Eclipse Foundation.</w:t>
      </w:r>
      <w:r>
        <w:rPr>
          <w:rFonts w:ascii="宋体" w:hAnsi="宋体"/>
          <w:sz w:val="22"/>
        </w:rPr>
        <w:br/>
        <w:t>Copyright 2017,2022 Red Hat, Inc.</w:t>
      </w:r>
      <w:r>
        <w:rPr>
          <w:rFonts w:ascii="宋体" w:hAnsi="宋体"/>
          <w:sz w:val="22"/>
        </w:rPr>
        <w:br/>
        <w:t xml:space="preserve">Copyright </w:t>
      </w:r>
      <w:r>
        <w:rPr>
          <w:rFonts w:ascii="宋体" w:hAnsi="宋体"/>
          <w:sz w:val="22"/>
        </w:rPr>
        <w:t>2013, 2015 Red Hat, Inc.</w:t>
      </w:r>
      <w:r>
        <w:rPr>
          <w:rFonts w:ascii="宋体" w:hAnsi="宋体"/>
          <w:sz w:val="22"/>
        </w:rPr>
        <w:br/>
        <w:t>Copyright 2018, Red Hat, Inc.</w:t>
      </w:r>
      <w:r>
        <w:rPr>
          <w:rFonts w:ascii="宋体" w:hAnsi="宋体"/>
          <w:sz w:val="22"/>
        </w:rPr>
        <w:br/>
      </w:r>
    </w:p>
    <w:p w14:paraId="376B2A1E" w14:textId="77777777" w:rsidR="00A07637" w:rsidRDefault="00607101">
      <w:pPr>
        <w:spacing w:line="420" w:lineRule="exact"/>
      </w:pPr>
      <w:r>
        <w:rPr>
          <w:b/>
          <w:sz w:val="24"/>
        </w:rPr>
        <w:t xml:space="preserve">License: </w:t>
      </w:r>
      <w:r>
        <w:t>Apache-2.0</w:t>
      </w:r>
    </w:p>
    <w:p w14:paraId="253BA3F5" w14:textId="77777777" w:rsidR="00A07637" w:rsidRDefault="00607101">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r>
      <w:r>
        <w:rPr>
          <w:rFonts w:ascii="Times New Roman" w:hAnsi="Times New Roman"/>
        </w:rPr>
        <w:lastRenderedPageBreak/>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r>
      <w:r>
        <w:rPr>
          <w:rFonts w:ascii="Times New Roman" w:hAnsi="Times New Roman"/>
        </w:rPr>
        <w:lastRenderedPageBreak/>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r>
      <w:r>
        <w:rPr>
          <w:rFonts w:ascii="Times New Roman" w:hAnsi="Times New Roman"/>
        </w:rPr>
        <w:lastRenderedPageBreak/>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r>
      <w:r>
        <w:rPr>
          <w:rFonts w:ascii="Times New Roman" w:hAnsi="Times New Roman"/>
        </w:rPr>
        <w:lastRenderedPageBreak/>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r>
      <w:r>
        <w:rPr>
          <w:rFonts w:ascii="Times New Roman" w:hAnsi="Times New Roman"/>
        </w:rPr>
        <w:lastRenderedPageBreak/>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r>
      <w:r>
        <w:rPr>
          <w:rFonts w:ascii="Times New Roman" w:hAnsi="Times New Roman"/>
        </w:rPr>
        <w:lastRenderedPageBreak/>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7C0DBD6D" w14:textId="77777777" w:rsidR="00A07637" w:rsidRDefault="00A07637"/>
    <w:p w14:paraId="3628ED1E" w14:textId="77777777" w:rsidR="00A07637" w:rsidRDefault="00A07637">
      <w:pPr>
        <w:jc w:val="both"/>
        <w:rPr>
          <w:rFonts w:cs="Arial"/>
        </w:rPr>
      </w:pPr>
    </w:p>
    <w:p w14:paraId="5B1D6EBD" w14:textId="77777777" w:rsidR="00A07637" w:rsidRDefault="00A07637">
      <w:pPr>
        <w:jc w:val="both"/>
        <w:rPr>
          <w:rFonts w:cs="Arial"/>
          <w:color w:val="000000"/>
        </w:rPr>
      </w:pPr>
    </w:p>
    <w:sectPr w:rsidR="00A0763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EF8B6" w14:textId="77777777" w:rsidR="00607101" w:rsidRDefault="00607101">
      <w:pPr>
        <w:spacing w:line="240" w:lineRule="auto"/>
      </w:pPr>
      <w:r>
        <w:separator/>
      </w:r>
    </w:p>
  </w:endnote>
  <w:endnote w:type="continuationSeparator" w:id="0">
    <w:p w14:paraId="07AD47BF" w14:textId="77777777" w:rsidR="00607101" w:rsidRDefault="006071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07637" w14:paraId="24B55D6D" w14:textId="77777777">
      <w:tc>
        <w:tcPr>
          <w:tcW w:w="1542" w:type="pct"/>
        </w:tcPr>
        <w:p w14:paraId="329EE639" w14:textId="77777777" w:rsidR="00A07637" w:rsidRDefault="00607101">
          <w:pPr>
            <w:pStyle w:val="aa"/>
          </w:pPr>
          <w:r>
            <w:fldChar w:fldCharType="begin"/>
          </w:r>
          <w:r>
            <w:instrText xml:space="preserve"> DATE \@ "yyyy-MM-dd" </w:instrText>
          </w:r>
          <w:r>
            <w:fldChar w:fldCharType="separate"/>
          </w:r>
          <w:r w:rsidR="00B56F95">
            <w:rPr>
              <w:noProof/>
            </w:rPr>
            <w:t>2025-03-18</w:t>
          </w:r>
          <w:r>
            <w:fldChar w:fldCharType="end"/>
          </w:r>
        </w:p>
      </w:tc>
      <w:tc>
        <w:tcPr>
          <w:tcW w:w="1853" w:type="pct"/>
        </w:tcPr>
        <w:p w14:paraId="14F2FA57" w14:textId="77777777" w:rsidR="00A07637" w:rsidRDefault="00A07637">
          <w:pPr>
            <w:pStyle w:val="aa"/>
          </w:pPr>
        </w:p>
      </w:tc>
      <w:tc>
        <w:tcPr>
          <w:tcW w:w="1605" w:type="pct"/>
        </w:tcPr>
        <w:p w14:paraId="487AA915" w14:textId="77777777" w:rsidR="00A07637" w:rsidRDefault="0060710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CDED6C" w14:textId="77777777" w:rsidR="00A07637" w:rsidRDefault="00A076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731FE" w14:textId="77777777" w:rsidR="00607101" w:rsidRDefault="00607101">
      <w:r>
        <w:separator/>
      </w:r>
    </w:p>
  </w:footnote>
  <w:footnote w:type="continuationSeparator" w:id="0">
    <w:p w14:paraId="17B94D0B" w14:textId="77777777" w:rsidR="00607101" w:rsidRDefault="00607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07637" w14:paraId="27A3DF90" w14:textId="77777777">
      <w:trPr>
        <w:cantSplit/>
        <w:trHeight w:hRule="exact" w:val="777"/>
      </w:trPr>
      <w:tc>
        <w:tcPr>
          <w:tcW w:w="492" w:type="pct"/>
          <w:tcBorders>
            <w:bottom w:val="single" w:sz="6" w:space="0" w:color="auto"/>
          </w:tcBorders>
        </w:tcPr>
        <w:p w14:paraId="528E22F2" w14:textId="77777777" w:rsidR="00A07637" w:rsidRDefault="00A07637"/>
      </w:tc>
      <w:tc>
        <w:tcPr>
          <w:tcW w:w="3283" w:type="pct"/>
          <w:tcBorders>
            <w:bottom w:val="single" w:sz="6" w:space="0" w:color="auto"/>
          </w:tcBorders>
          <w:vAlign w:val="bottom"/>
        </w:tcPr>
        <w:p w14:paraId="31DF701D" w14:textId="77777777" w:rsidR="00A07637" w:rsidRDefault="00607101">
          <w:pPr>
            <w:pStyle w:val="ab"/>
            <w:ind w:firstLine="360"/>
          </w:pPr>
          <w:r>
            <w:t xml:space="preserve">          OPEN SOURCE SOFTWARE NOTICE</w:t>
          </w:r>
        </w:p>
      </w:tc>
      <w:tc>
        <w:tcPr>
          <w:tcW w:w="1225" w:type="pct"/>
          <w:tcBorders>
            <w:bottom w:val="single" w:sz="6" w:space="0" w:color="auto"/>
          </w:tcBorders>
          <w:vAlign w:val="bottom"/>
        </w:tcPr>
        <w:p w14:paraId="63DCC5F9" w14:textId="77777777" w:rsidR="00A07637" w:rsidRDefault="00A07637">
          <w:pPr>
            <w:pStyle w:val="ab"/>
            <w:ind w:firstLine="33"/>
          </w:pPr>
        </w:p>
      </w:tc>
    </w:tr>
  </w:tbl>
  <w:p w14:paraId="54C465B0" w14:textId="77777777" w:rsidR="00A07637" w:rsidRDefault="00A0763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07101"/>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07637"/>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6F95"/>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586F8"/>
  <w15:docId w15:val="{858F0805-6E58-4B6D-9313-8DCC41C2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1953</Words>
  <Characters>11137</Characters>
  <Application>Microsoft Office Word</Application>
  <DocSecurity>0</DocSecurity>
  <Lines>92</Lines>
  <Paragraphs>26</Paragraphs>
  <ScaleCrop>false</ScaleCrop>
  <Company>Huawei Technologies Co.,Ltd.</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