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8479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2E28D1" w14:textId="77777777" w:rsidR="00D63F71" w:rsidRDefault="00D63F71">
      <w:pPr>
        <w:spacing w:line="420" w:lineRule="exact"/>
        <w:jc w:val="center"/>
        <w:rPr>
          <w:rFonts w:ascii="Arial" w:hAnsi="Arial" w:cs="Arial"/>
          <w:b/>
          <w:snapToGrid/>
          <w:sz w:val="32"/>
          <w:szCs w:val="32"/>
        </w:rPr>
      </w:pPr>
    </w:p>
    <w:p w14:paraId="21E0BB0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740B55" w14:textId="77777777" w:rsidR="00B93B3B" w:rsidRPr="00B93B3B" w:rsidRDefault="00B93B3B" w:rsidP="00B93B3B">
      <w:pPr>
        <w:spacing w:line="420" w:lineRule="exact"/>
        <w:jc w:val="both"/>
        <w:rPr>
          <w:rFonts w:ascii="Arial" w:hAnsi="Arial" w:cs="Arial"/>
          <w:snapToGrid/>
        </w:rPr>
      </w:pPr>
    </w:p>
    <w:p w14:paraId="0FE3852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78421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8C8881" w14:textId="77777777" w:rsidR="00D63F71" w:rsidRDefault="00D63F71">
      <w:pPr>
        <w:spacing w:line="420" w:lineRule="exact"/>
        <w:jc w:val="both"/>
        <w:rPr>
          <w:rFonts w:ascii="Arial" w:hAnsi="Arial" w:cs="Arial"/>
          <w:i/>
          <w:snapToGrid/>
          <w:color w:val="0099FF"/>
          <w:sz w:val="18"/>
          <w:szCs w:val="18"/>
        </w:rPr>
      </w:pPr>
    </w:p>
    <w:p w14:paraId="205DAB6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84A572" w14:textId="77777777" w:rsidR="00D63F71" w:rsidRDefault="00D63F71">
      <w:pPr>
        <w:pStyle w:val="aa"/>
        <w:spacing w:before="0" w:after="0" w:line="240" w:lineRule="auto"/>
        <w:jc w:val="left"/>
        <w:rPr>
          <w:rFonts w:ascii="Arial" w:hAnsi="Arial" w:cs="Arial"/>
          <w:bCs w:val="0"/>
          <w:sz w:val="21"/>
          <w:szCs w:val="21"/>
        </w:rPr>
      </w:pPr>
    </w:p>
    <w:p w14:paraId="2FCBCDE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hyphen-es 2.8</w:t>
      </w:r>
    </w:p>
    <w:p w14:paraId="38A6AEF9" w14:textId="77777777" w:rsidR="00D63F71" w:rsidRDefault="005D0DE9">
      <w:pPr>
        <w:rPr>
          <w:rFonts w:ascii="Arial" w:hAnsi="Arial" w:cs="Arial"/>
          <w:b/>
        </w:rPr>
      </w:pPr>
      <w:r>
        <w:rPr>
          <w:rFonts w:ascii="Arial" w:hAnsi="Arial" w:cs="Arial"/>
          <w:b/>
        </w:rPr>
        <w:t xml:space="preserve">Copyright notice: </w:t>
      </w:r>
    </w:p>
    <w:p w14:paraId="6D9345B2" w14:textId="4E018F96" w:rsidR="00D63F71" w:rsidRDefault="001A1B63">
      <w:pPr>
        <w:pStyle w:val="Default"/>
        <w:rPr>
          <w:rFonts w:ascii="宋体" w:hAnsi="宋体" w:cs="宋体"/>
          <w:sz w:val="22"/>
          <w:szCs w:val="22"/>
        </w:rPr>
      </w:pPr>
      <w:r w:rsidRPr="001A1B63">
        <w:rPr>
          <w:rFonts w:ascii="宋体" w:hAnsi="宋体" w:cs="宋体"/>
          <w:sz w:val="22"/>
          <w:szCs w:val="22"/>
        </w:rPr>
        <w:t xml:space="preserve">Copyright (C) 2007 Free Software Foundation, Inc. </w:t>
      </w:r>
      <w:hyperlink r:id="rId7" w:history="1">
        <w:r w:rsidRPr="006A1119">
          <w:rPr>
            <w:rStyle w:val="af"/>
            <w:rFonts w:ascii="宋体" w:hAnsi="宋体" w:cs="宋体"/>
            <w:sz w:val="22"/>
            <w:szCs w:val="22"/>
          </w:rPr>
          <w:t>http://fsf.org/</w:t>
        </w:r>
      </w:hyperlink>
    </w:p>
    <w:p w14:paraId="7B582521" w14:textId="1D8A48E6" w:rsidR="001A1B63" w:rsidRDefault="001A1B63">
      <w:pPr>
        <w:pStyle w:val="Default"/>
        <w:rPr>
          <w:rFonts w:ascii="宋体" w:hAnsi="宋体" w:cs="宋体"/>
          <w:sz w:val="22"/>
          <w:szCs w:val="22"/>
        </w:rPr>
      </w:pPr>
      <w:r w:rsidRPr="001A1B63">
        <w:rPr>
          <w:rFonts w:ascii="宋体" w:hAnsi="宋体" w:cs="宋体"/>
          <w:sz w:val="22"/>
          <w:szCs w:val="22"/>
        </w:rPr>
        <w:t>Copyright (C) 1991, 1999 Free Software Foundation, Inc.</w:t>
      </w:r>
    </w:p>
    <w:p w14:paraId="5D1B6D67" w14:textId="77777777" w:rsidR="001A1B63" w:rsidRDefault="001A1B63">
      <w:pPr>
        <w:pStyle w:val="Default"/>
        <w:rPr>
          <w:rFonts w:ascii="宋体" w:hAnsi="宋体" w:cs="宋体" w:hint="eastAsia"/>
          <w:sz w:val="22"/>
          <w:szCs w:val="22"/>
        </w:rPr>
      </w:pPr>
    </w:p>
    <w:p w14:paraId="45E5A331" w14:textId="77777777" w:rsidR="00D63F71" w:rsidRDefault="005D0DE9">
      <w:pPr>
        <w:pStyle w:val="Default"/>
        <w:rPr>
          <w:rFonts w:ascii="宋体" w:hAnsi="宋体" w:cs="宋体"/>
          <w:sz w:val="22"/>
          <w:szCs w:val="22"/>
        </w:rPr>
      </w:pPr>
      <w:r>
        <w:rPr>
          <w:b/>
        </w:rPr>
        <w:t xml:space="preserve">License: </w:t>
      </w:r>
      <w:r>
        <w:rPr>
          <w:sz w:val="21"/>
        </w:rPr>
        <w:t>LGPL-3.0-or-later or GPL-3.0-or-later or MPL-1.1 or LGPL-2.1-only</w:t>
      </w:r>
    </w:p>
    <w:p w14:paraId="15B26D70"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w:t>
      </w:r>
      <w:r>
        <w:rPr>
          <w:rFonts w:ascii="Times New Roman" w:hAnsi="Times New Roman"/>
          <w:sz w:val="21"/>
        </w:rPr>
        <w:lastRenderedPageBreak/>
        <w:t>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 xml:space="preserve">You may convey a Combined Work under terms of your choice that, taken together, effectively do not restrict modification of the portions of the Library contained in the Combined Work and reverse engineering for debugging </w:t>
      </w:r>
      <w:r>
        <w:rPr>
          <w:rFonts w:ascii="Times New Roman" w:hAnsi="Times New Roman"/>
          <w:sz w:val="21"/>
        </w:rPr>
        <w:lastRenderedPageBreak/>
        <w:t>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w:t>
      </w:r>
      <w:r>
        <w:rPr>
          <w:rFonts w:ascii="Times New Roman" w:hAnsi="Times New Roman"/>
          <w:sz w:val="21"/>
        </w:rPr>
        <w:lastRenderedPageBreak/>
        <w:t>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r>
      <w:r>
        <w:rPr>
          <w:rFonts w:ascii="Times New Roman" w:hAnsi="Times New Roman"/>
          <w:sz w:val="21"/>
        </w:rPr>
        <w:lastRenderedPageBreak/>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w:t>
      </w:r>
      <w:r>
        <w:rPr>
          <w:rFonts w:ascii="Times New Roman" w:hAnsi="Times New Roman"/>
          <w:sz w:val="21"/>
        </w:rPr>
        <w:lastRenderedPageBreak/>
        <w:t>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r>
      <w:r>
        <w:rPr>
          <w:rFonts w:ascii="Times New Roman" w:hAnsi="Times New Roman"/>
          <w:sz w:val="21"/>
        </w:rPr>
        <w:lastRenderedPageBreak/>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lastRenderedPageBreak/>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w:t>
      </w:r>
      <w:r>
        <w:rPr>
          <w:rFonts w:ascii="Times New Roman" w:hAnsi="Times New Roman"/>
          <w:sz w:val="21"/>
        </w:rPr>
        <w:lastRenderedPageBreak/>
        <w:t>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lastRenderedPageBreak/>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r>
      <w:r>
        <w:rPr>
          <w:rFonts w:ascii="Times New Roman" w:hAnsi="Times New Roman"/>
          <w:sz w:val="21"/>
        </w:rPr>
        <w:lastRenderedPageBreak/>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 xml:space="preserve">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w:t>
      </w:r>
      <w:r>
        <w:rPr>
          <w:rFonts w:ascii="Times New Roman" w:hAnsi="Times New Roman"/>
          <w:sz w:val="21"/>
        </w:rPr>
        <w:lastRenderedPageBreak/>
        <w:t>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w:t>
      </w:r>
      <w:r>
        <w:rPr>
          <w:rFonts w:ascii="Times New Roman" w:hAnsi="Times New Roman"/>
          <w:sz w:val="21"/>
        </w:rPr>
        <w:lastRenderedPageBreak/>
        <w:t>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 xml:space="preserve">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w:t>
      </w:r>
      <w:r>
        <w:rPr>
          <w:rFonts w:ascii="Times New Roman" w:hAnsi="Times New Roman"/>
          <w:sz w:val="21"/>
        </w:rPr>
        <w:lastRenderedPageBreak/>
        <w:t>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 xml:space="preserve">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w:t>
      </w:r>
      <w:r>
        <w:rPr>
          <w:rFonts w:ascii="Times New Roman" w:hAnsi="Times New Roman"/>
          <w:sz w:val="21"/>
        </w:rPr>
        <w:lastRenderedPageBreak/>
        <w:t>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r>
      <w:r>
        <w:rPr>
          <w:rFonts w:ascii="Times New Roman" w:hAnsi="Times New Roman"/>
          <w:sz w:val="21"/>
        </w:rPr>
        <w:lastRenderedPageBreak/>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 xml:space="preserve">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w:t>
      </w:r>
      <w:r>
        <w:rPr>
          <w:rFonts w:ascii="Times New Roman" w:hAnsi="Times New Roman"/>
          <w:sz w:val="21"/>
        </w:rPr>
        <w:lastRenderedPageBreak/>
        <w:t>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 xml:space="preserve">For example, on rare occasions, there may be a special need to encourage the widest possible use of a certain library, so that it becomes a de-facto standard. To achieve this, non-free programs must be allowed to use the </w:t>
      </w:r>
      <w:r>
        <w:rPr>
          <w:rFonts w:ascii="Times New Roman" w:hAnsi="Times New Roman"/>
          <w:sz w:val="21"/>
        </w:rPr>
        <w:lastRenderedPageBreak/>
        <w:t>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sz w:val="21"/>
        </w:rPr>
        <w:lastRenderedPageBreak/>
        <w:t>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p>
    <w:p w14:paraId="791D24F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E2042A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A973D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CE702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6C6C" w14:textId="77777777" w:rsidR="00D56B73" w:rsidRDefault="00D56B73">
      <w:pPr>
        <w:spacing w:line="240" w:lineRule="auto"/>
      </w:pPr>
      <w:r>
        <w:separator/>
      </w:r>
    </w:p>
  </w:endnote>
  <w:endnote w:type="continuationSeparator" w:id="0">
    <w:p w14:paraId="7071466F" w14:textId="77777777" w:rsidR="00D56B73" w:rsidRDefault="00D56B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20DB2A" w14:textId="77777777">
      <w:tc>
        <w:tcPr>
          <w:tcW w:w="1542" w:type="pct"/>
        </w:tcPr>
        <w:p w14:paraId="63D9AE86" w14:textId="77777777" w:rsidR="00D63F71" w:rsidRDefault="005D0DE9">
          <w:pPr>
            <w:pStyle w:val="a8"/>
          </w:pPr>
          <w:r>
            <w:fldChar w:fldCharType="begin"/>
          </w:r>
          <w:r>
            <w:instrText xml:space="preserve"> DATE \@ "yyyy-MM-dd" </w:instrText>
          </w:r>
          <w:r>
            <w:fldChar w:fldCharType="separate"/>
          </w:r>
          <w:r w:rsidR="001A1B63">
            <w:rPr>
              <w:noProof/>
            </w:rPr>
            <w:t>2024-05-16</w:t>
          </w:r>
          <w:r>
            <w:fldChar w:fldCharType="end"/>
          </w:r>
        </w:p>
      </w:tc>
      <w:tc>
        <w:tcPr>
          <w:tcW w:w="1853" w:type="pct"/>
        </w:tcPr>
        <w:p w14:paraId="3109280B" w14:textId="77777777" w:rsidR="00D63F71" w:rsidRDefault="00D63F71">
          <w:pPr>
            <w:pStyle w:val="a8"/>
            <w:ind w:firstLineChars="200" w:firstLine="360"/>
          </w:pPr>
        </w:p>
      </w:tc>
      <w:tc>
        <w:tcPr>
          <w:tcW w:w="1605" w:type="pct"/>
        </w:tcPr>
        <w:p w14:paraId="4751EDE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6B73">
            <w:fldChar w:fldCharType="begin"/>
          </w:r>
          <w:r w:rsidR="00D56B73">
            <w:instrText xml:space="preserve"> NUMPAGES  \* Arabic  \* MERGEFORMAT </w:instrText>
          </w:r>
          <w:r w:rsidR="00D56B73">
            <w:fldChar w:fldCharType="separate"/>
          </w:r>
          <w:r w:rsidR="00B93B3B">
            <w:rPr>
              <w:noProof/>
            </w:rPr>
            <w:t>1</w:t>
          </w:r>
          <w:r w:rsidR="00D56B73">
            <w:rPr>
              <w:noProof/>
            </w:rPr>
            <w:fldChar w:fldCharType="end"/>
          </w:r>
        </w:p>
      </w:tc>
    </w:tr>
  </w:tbl>
  <w:p w14:paraId="608493B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760EC" w14:textId="77777777" w:rsidR="00D56B73" w:rsidRDefault="00D56B73">
      <w:r>
        <w:separator/>
      </w:r>
    </w:p>
  </w:footnote>
  <w:footnote w:type="continuationSeparator" w:id="0">
    <w:p w14:paraId="1805F4F7" w14:textId="77777777" w:rsidR="00D56B73" w:rsidRDefault="00D56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355959" w14:textId="77777777">
      <w:trPr>
        <w:cantSplit/>
        <w:trHeight w:hRule="exact" w:val="777"/>
      </w:trPr>
      <w:tc>
        <w:tcPr>
          <w:tcW w:w="492" w:type="pct"/>
          <w:tcBorders>
            <w:bottom w:val="single" w:sz="6" w:space="0" w:color="auto"/>
          </w:tcBorders>
        </w:tcPr>
        <w:p w14:paraId="0867E449" w14:textId="77777777" w:rsidR="00D63F71" w:rsidRDefault="00D63F71">
          <w:pPr>
            <w:pStyle w:val="a9"/>
          </w:pPr>
        </w:p>
        <w:p w14:paraId="14AD772D" w14:textId="77777777" w:rsidR="00D63F71" w:rsidRDefault="00D63F71">
          <w:pPr>
            <w:ind w:left="420"/>
          </w:pPr>
        </w:p>
      </w:tc>
      <w:tc>
        <w:tcPr>
          <w:tcW w:w="3283" w:type="pct"/>
          <w:tcBorders>
            <w:bottom w:val="single" w:sz="6" w:space="0" w:color="auto"/>
          </w:tcBorders>
          <w:vAlign w:val="bottom"/>
        </w:tcPr>
        <w:p w14:paraId="5DC1A4B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D97A4A" w14:textId="77777777" w:rsidR="00D63F71" w:rsidRDefault="00D63F71">
          <w:pPr>
            <w:pStyle w:val="a9"/>
            <w:ind w:firstLine="33"/>
          </w:pPr>
        </w:p>
      </w:tc>
    </w:tr>
  </w:tbl>
  <w:p w14:paraId="6BB19DD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1B63"/>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6B73"/>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5F6B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1A1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http://fsf.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13845</Words>
  <Characters>78917</Characters>
  <Application>Microsoft Office Word</Application>
  <DocSecurity>0</DocSecurity>
  <Lines>657</Lines>
  <Paragraphs>185</Paragraphs>
  <ScaleCrop>false</ScaleCrop>
  <Company>Huawei Technologies Co.,Ltd.</Company>
  <LinksUpToDate>false</LinksUpToDate>
  <CharactersWithSpaces>92577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