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perl-Module-CoreList 5.20211020</w:t>
      </w:r>
    </w:p>
    <w:p>
      <w:pPr/>
      <w:r>
        <w:rPr>
          <w:rStyle w:val="13"/>
          <w:rFonts w:ascii="Arial" w:hAnsi="Arial"/>
          <w:b/>
        </w:rPr>
        <w:t xml:space="preserve">Copyright notice: </w:t>
      </w:r>
    </w:p>
    <w:p>
      <w:pPr/>
      <w:r>
        <w:rPr>
          <w:rStyle w:val="13"/>
          <w:rFonts w:ascii="宋体" w:hAnsi="宋体"/>
          <w:sz w:val="22"/>
        </w:rPr>
        <w:t>Copyright (c) 2006, 2008 Junio C Hamano</w:t>
        <w:br/>
        <w:t>Copyright (C) 2013 Chris Williams.  All Rights Reserved.</w:t>
        <w:br/>
        <w:t>Copyright (c) 2002-2007 by D.H. aka PodMaster</w:t>
        <w:br/>
        <w:t>Copyright (C) 2002-2009 Richard Clamp.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