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-HTTP-Tiny 0.080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GPL-1.0-or-later or Artistic-1.0-Perl</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