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jq 1.6</w:t>
      </w:r>
    </w:p>
    <w:p>
      <w:pPr/>
      <w:r>
        <w:rPr>
          <w:rStyle w:val="a0"/>
          <w:rFonts w:ascii="Arial" w:hAnsi="Arial"/>
          <w:b/>
        </w:rPr>
        <w:t xml:space="preserve">Copyright notice: </w:t>
      </w:r>
    </w:p>
    <w:p>
      <w:pPr/>
      <w:r>
        <w:rPr>
          <w:rStyle w:val="a0"/>
          <w:rFonts w:ascii="宋体" w:hAnsi="宋体"/>
          <w:sz w:val="22"/>
        </w:rPr>
        <w:t>Copyright (C) 2011 Free Software Foundation, Inc.</w:t>
      </w:r>
      <w:r>
        <w:rPr>
          <w:rStyle w:val="a0"/>
          <w:rFonts w:ascii="宋体" w:hAnsi="宋体"/>
          <w:sz w:val="22"/>
        </w:rPr>
        <w:br/>
        <w:t xml:space="preserve">Copyright (c) </w:t>
      </w:r>
      <w:r>
        <w:rPr>
          <w:rStyle w:val="a0"/>
          <w:rFonts w:ascii="宋体" w:hAnsi="宋体"/>
          <w:sz w:val="22"/>
        </w:rPr>
        <w:t>2009 Francesco Salvestrini &lt;salvestrini@users.sourceforge.net&gt;</w:t>
      </w:r>
      <w:r>
        <w:rPr>
          <w:rStyle w:val="a0"/>
          <w:rFonts w:ascii="宋体" w:hAnsi="宋体"/>
          <w:sz w:val="22"/>
        </w:rPr>
        <w:br/>
      </w:r>
      <w:r>
        <w:rPr>
          <w:rStyle w:val="a0"/>
          <w:rFonts w:ascii="宋体" w:hAnsi="宋体"/>
          <w:sz w:val="22"/>
        </w:rPr>
        <w:t>Copyright (C) 1992-1996, 1998-2012 Free Software Foundation, Inc.</w:t>
      </w:r>
      <w:r>
        <w:rPr>
          <w:rStyle w:val="a0"/>
          <w:rFonts w:ascii="宋体" w:hAnsi="宋体"/>
          <w:sz w:val="22"/>
        </w:rPr>
        <w:br/>
        <w:t>Copyright (C) 1984, 1989-1990, 2000-2015 Free Software Foundation, Inc.</w:t>
      </w:r>
      <w:r>
        <w:rPr>
          <w:rStyle w:val="a0"/>
          <w:rFonts w:ascii="宋体" w:hAnsi="宋体"/>
          <w:sz w:val="22"/>
        </w:rPr>
        <w:br/>
        <w:t>Copyright (C) 2012 Free Software Foundation, Inc.</w:t>
      </w:r>
      <w:r>
        <w:rPr>
          <w:rStyle w:val="a0"/>
          <w:rFonts w:ascii="宋体" w:hAnsi="宋体"/>
          <w:sz w:val="22"/>
        </w:rPr>
        <w:br/>
      </w:r>
      <w:r>
        <w:rPr>
          <w:rStyle w:val="a0"/>
          <w:rFonts w:ascii="宋体" w:hAnsi="宋体"/>
          <w:sz w:val="22"/>
        </w:rPr>
        <w:t>Copyright (c) 2008 Tim Toolan &lt;toolan@ele.uri.edu&gt;</w:t>
      </w:r>
      <w:r>
        <w:rPr>
          <w:rStyle w:val="a0"/>
          <w:rFonts w:ascii="宋体" w:hAnsi="宋体"/>
          <w:sz w:val="22"/>
        </w:rPr>
        <w:br/>
        <w:t>Copyright (c) 1991, 2000, 2001 by Lucent Technologies.</w:t>
      </w:r>
      <w:r>
        <w:rPr>
          <w:rStyle w:val="a0"/>
          <w:rFonts w:ascii="宋体" w:hAnsi="宋体"/>
          <w:sz w:val="22"/>
        </w:rPr>
        <w:br/>
        <w:t>Copyright (C) 2014 Free Software Foundation, Inc.</w:t>
      </w:r>
      <w:r>
        <w:rPr>
          <w:rStyle w:val="a0"/>
          <w:rFonts w:ascii="宋体" w:hAnsi="宋体"/>
          <w:sz w:val="22"/>
        </w:rPr>
        <w:br/>
        <w:t>Copyright (c) 1991, 1996 by Lucent Technologies.</w:t>
      </w:r>
      <w:r>
        <w:rPr>
          <w:rStyle w:val="a0"/>
          <w:rFonts w:ascii="宋体" w:hAnsi="宋体"/>
          <w:sz w:val="22"/>
        </w:rPr>
        <w:br/>
      </w:r>
    </w:p>
    <w:p>
      <w:pPr/>
      <w:r>
        <w:rPr>
          <w:rStyle w:val="a0"/>
          <w:b/>
        </w:rPr>
        <w:t xml:space="preserve">License: </w:t>
      </w:r>
      <w:r>
        <w:rPr>
          <w:rStyle w:val="a0"/>
          <w:sz w:val="21"/>
        </w:rPr>
        <w:t>MIT and ASL 2.0 and CC-BY and GPLv3</w:t>
      </w:r>
    </w:p>
    <w:p>
      <w:pPr/>
      <w:r>
        <w:rPr>
          <w:rStyle w:val="a0"/>
          <w:rFonts w:ascii="Times New Roman" w:hAnsi="Times New Roman"/>
          <w:sz w:val="21"/>
        </w:rPr>
        <w:t>MIT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w:t>
      </w:r>
      <w:r>
        <w:rPr>
          <w:rStyle w:val="a0"/>
          <w:rFonts w:ascii="Times New Roman" w:hAnsi="Times New Roman"/>
          <w:sz w:val="21"/>
        </w:rPr>
        <w:t xml:space="preserve">out limitation the </w:t>
      </w:r>
      <w:r>
        <w:rPr>
          <w:rStyle w:val="a0"/>
          <w:rFonts w:ascii="Times New Roman" w:hAnsi="Times New Roman"/>
          <w:sz w:val="21"/>
        </w:rPr>
        <w:t>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w:t>
      </w:r>
      <w:r>
        <w:rPr>
          <w:rStyle w:val="a0"/>
          <w:rFonts w:ascii="Times New Roman" w:hAnsi="Times New Roman"/>
          <w:sz w:val="21"/>
        </w:rPr>
        <w:t>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w:t>
      </w:r>
      <w:r>
        <w:rPr>
          <w:rStyle w:val="a0"/>
          <w:rFonts w:ascii="Times New Roman" w:hAnsi="Times New Roman"/>
          <w:sz w:val="21"/>
        </w:rPr>
        <w:t>ES OF MERCHANTABILITY, FITNESS FOR A PARTICULAR PURPOSE AND NONINFRINGEMENT. IN NO EVENT SHALL THE AUTHORS OR COPYRIGHT HOLDERS BE LIABLE FOR ANY CLAIM, DAMAGES OR OTHER LIABILITY, WHETHER IN AN ACTION OF CONTRACT, TORT OR OTHERWISE, ARISING FROM, OUT OF O</w:t>
      </w:r>
      <w:r>
        <w:rPr>
          <w:rStyle w:val="a0"/>
          <w:rFonts w:ascii="Times New Roman" w:hAnsi="Times New Roman"/>
          <w:sz w:val="21"/>
        </w:rPr>
        <w:t>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w:t>
      </w:r>
      <w:r>
        <w:rPr>
          <w:rStyle w:val="a0"/>
          <w:rFonts w:ascii="Times New Roman" w:hAnsi="Times New Roman"/>
          <w:sz w:val="21"/>
        </w:rPr>
        <w:t>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w:t>
      </w:r>
      <w:r>
        <w:rPr>
          <w:rStyle w:val="a0"/>
          <w:rFonts w:ascii="Times New Roman" w:hAnsi="Times New Roman"/>
          <w:sz w:val="21"/>
        </w:rPr>
        <w:t>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w:t>
      </w:r>
      <w:r>
        <w:rPr>
          <w:rStyle w:val="a0"/>
          <w:rFonts w:ascii="Times New Roman" w:hAnsi="Times New Roman"/>
          <w:sz w:val="21"/>
        </w:rPr>
        <w: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w:t>
      </w:r>
      <w:r>
        <w:rPr>
          <w:rStyle w:val="a0"/>
          <w:rFonts w:ascii="Times New Roman" w:hAnsi="Times New Roman"/>
          <w:sz w:val="21"/>
        </w:rPr>
        <w:t xml:space="preserv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w:t>
      </w:r>
      <w:r>
        <w:rPr>
          <w:rStyle w:val="a0"/>
          <w:rFonts w:ascii="Times New Roman" w:hAnsi="Times New Roman"/>
          <w:sz w:val="21"/>
        </w:rPr>
        <w:t>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w:t>
      </w:r>
      <w:r>
        <w:rPr>
          <w:rStyle w:val="a0"/>
          <w:rFonts w:ascii="Times New Roman" w:hAnsi="Times New Roman"/>
          <w:sz w:val="21"/>
        </w:rPr>
        <w:t>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w:t>
      </w:r>
      <w:r>
        <w:rPr>
          <w:rStyle w:val="a0"/>
          <w:rFonts w:ascii="Times New Roman" w:hAnsi="Times New Roman"/>
          <w:sz w:val="21"/>
        </w:rPr>
        <w:t>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w:t>
      </w:r>
      <w:r>
        <w:rPr>
          <w:rStyle w:val="a0"/>
          <w:rFonts w:ascii="Times New Roman" w:hAnsi="Times New Roman"/>
          <w:sz w:val="21"/>
        </w:rPr>
        <w:t>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w:t>
      </w:r>
      <w:r>
        <w:rPr>
          <w:rStyle w:val="a0"/>
          <w:rFonts w:ascii="Times New Roman" w:hAnsi="Times New Roman"/>
          <w:sz w:val="21"/>
        </w:rPr>
        <w:t>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w:t>
      </w:r>
      <w:r>
        <w:rPr>
          <w:rStyle w:val="a0"/>
          <w:rFonts w:ascii="Times New Roman" w:hAnsi="Times New Roman"/>
          <w:sz w:val="21"/>
        </w:rPr>
        <w:t xml:space="preserve">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w:t>
      </w:r>
      <w:r>
        <w:rPr>
          <w:rStyle w:val="a0"/>
          <w:rFonts w:ascii="Times New Roman" w:hAnsi="Times New Roman"/>
          <w:sz w:val="21"/>
        </w:rPr>
        <w:t>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w:t>
      </w:r>
      <w:r>
        <w:rPr>
          <w:rStyle w:val="a0"/>
          <w:rFonts w:ascii="Times New Roman" w:hAnsi="Times New Roman"/>
          <w:sz w:val="21"/>
        </w:rPr>
        <w:t xml:space="preserve">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w:t>
      </w:r>
      <w:r>
        <w:rPr>
          <w:rStyle w:val="a0"/>
          <w:rFonts w:ascii="Times New Roman" w:hAnsi="Times New Roman"/>
          <w:sz w:val="21"/>
        </w:rPr>
        <w:t>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w:t>
      </w:r>
      <w:r>
        <w:rPr>
          <w:rStyle w:val="a0"/>
          <w:rFonts w:ascii="Times New Roman" w:hAnsi="Times New Roman"/>
          <w:sz w:val="21"/>
        </w:rPr>
        <w:t>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w:t>
      </w:r>
      <w:r>
        <w:rPr>
          <w:rStyle w:val="a0"/>
          <w:rFonts w:ascii="Times New Roman" w:hAnsi="Times New Roman"/>
          <w:sz w:val="21"/>
        </w:rPr>
        <w:t>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w:t>
      </w:r>
      <w:r>
        <w:rPr>
          <w:rStyle w:val="a0"/>
          <w:rFonts w:ascii="Times New Roman" w:hAnsi="Times New Roman"/>
          <w:sz w:val="21"/>
        </w:rPr>
        <w:t>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w:t>
      </w:r>
      <w:r>
        <w:rPr>
          <w:rStyle w:val="a0"/>
          <w:rFonts w:ascii="Times New Roman" w:hAnsi="Times New Roman"/>
          <w:sz w:val="21"/>
        </w:rPr>
        <w:t>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w:t>
      </w:r>
      <w:r>
        <w:rPr>
          <w:rStyle w:val="a0"/>
          <w:rFonts w:ascii="Times New Roman" w:hAnsi="Times New Roman"/>
          <w:sz w:val="21"/>
        </w:rPr>
        <w:t>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w:t>
      </w:r>
      <w:r>
        <w:rPr>
          <w:rStyle w:val="a0"/>
          <w:rFonts w:ascii="Times New Roman" w:hAnsi="Times New Roman"/>
          <w:sz w:val="21"/>
        </w:rPr>
        <w:t>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w:t>
      </w:r>
      <w:r>
        <w:rPr>
          <w:rStyle w:val="a0"/>
          <w:rFonts w:ascii="Times New Roman" w:hAnsi="Times New Roman"/>
          <w:sz w:val="21"/>
        </w:rPr>
        <w:t>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w:t>
      </w:r>
      <w:r>
        <w:rPr>
          <w:rStyle w:val="a0"/>
          <w:rFonts w:ascii="Times New Roman" w:hAnsi="Times New Roman"/>
          <w:sz w:val="21"/>
        </w:rPr>
        <w:t xml:space="preserve">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w:t>
      </w:r>
      <w:r>
        <w:rPr>
          <w:rStyle w:val="a0"/>
          <w:rFonts w:ascii="Times New Roman" w:hAnsi="Times New Roman"/>
          <w:sz w:val="21"/>
        </w:rPr>
        <w:t>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r>
      <w:r>
        <w:rPr>
          <w:rStyle w:val="a0"/>
          <w:rFonts w:ascii="Times New Roman" w:hAnsi="Times New Roman"/>
          <w:sz w:val="21"/>
        </w:rPr>
        <w:t xml:space="preserve">          documentation, if provided along with the Derivative Works; or,</w:t>
      </w:r>
      <w:r>
        <w:rPr>
          <w:rStyle w:val="a0"/>
          <w:rFonts w:ascii="Times New Roman" w:hAnsi="Times New Roman"/>
          <w:sz w:val="21"/>
        </w:rPr>
        <w:br/>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w:t>
      </w:r>
      <w:r>
        <w:rPr>
          <w:rStyle w:val="a0"/>
          <w:rFonts w:ascii="Times New Roman" w:hAnsi="Times New Roman"/>
          <w:sz w:val="21"/>
        </w:rPr>
        <w:t xml:space="preserve">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w:t>
      </w:r>
      <w:r>
        <w:rPr>
          <w:rStyle w:val="a0"/>
          <w:rFonts w:ascii="Times New Roman" w:hAnsi="Times New Roman"/>
          <w:sz w:val="21"/>
        </w:rPr>
        <w:t>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w:t>
      </w:r>
      <w:r>
        <w:rPr>
          <w:rStyle w:val="a0"/>
          <w:rFonts w:ascii="Times New Roman" w:hAnsi="Times New Roman"/>
          <w:sz w:val="21"/>
        </w:rPr>
        <w:t>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w:t>
      </w:r>
      <w:r>
        <w:rPr>
          <w:rStyle w:val="a0"/>
          <w:rFonts w:ascii="Times New Roman" w:hAnsi="Times New Roman"/>
          <w:sz w:val="21"/>
        </w:rPr>
        <w:t>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w:t>
      </w:r>
      <w:r>
        <w:rPr>
          <w:rStyle w:val="a0"/>
          <w:rFonts w:ascii="Times New Roman" w:hAnsi="Times New Roman"/>
          <w:sz w:val="21"/>
        </w:rPr>
        <w:t>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w:t>
      </w:r>
      <w:r>
        <w:rPr>
          <w:rStyle w:val="a0"/>
          <w:rFonts w:ascii="Times New Roman" w:hAnsi="Times New Roman"/>
          <w:sz w:val="21"/>
        </w:rPr>
        <w:t>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w:t>
      </w:r>
      <w:r>
        <w:rPr>
          <w:rStyle w:val="a0"/>
          <w:rFonts w:ascii="Times New Roman" w:hAnsi="Times New Roman"/>
          <w:sz w:val="21"/>
        </w:rPr>
        <w:t xml:space="preserve">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w:t>
      </w:r>
      <w:r>
        <w:rPr>
          <w:rStyle w:val="a0"/>
          <w:rFonts w:ascii="Times New Roman" w:hAnsi="Times New Roman"/>
          <w:sz w:val="21"/>
        </w:rPr>
        <w:t>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w:t>
      </w:r>
      <w:r>
        <w:rPr>
          <w:rStyle w:val="a0"/>
          <w:rFonts w:ascii="Times New Roman" w:hAnsi="Times New Roman"/>
          <w:sz w:val="21"/>
        </w:rPr>
        <w:t>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w:t>
      </w:r>
      <w:r>
        <w:rPr>
          <w:rStyle w:val="a0"/>
          <w:rFonts w:ascii="Times New Roman" w:hAnsi="Times New Roman"/>
          <w:sz w:val="21"/>
        </w:rPr>
        <w:t>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w:t>
      </w:r>
      <w:r>
        <w:rPr>
          <w:rStyle w:val="a0"/>
          <w:rFonts w:ascii="Times New Roman" w:hAnsi="Times New Roman"/>
          <w:sz w:val="21"/>
        </w:rPr>
        <w:t>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w:t>
      </w:r>
      <w:r>
        <w:rPr>
          <w:rStyle w:val="a0"/>
          <w:rFonts w:ascii="Times New Roman" w:hAnsi="Times New Roman"/>
          <w:sz w:val="21"/>
        </w:rPr>
        <w: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w:t>
      </w:r>
      <w:r>
        <w:rPr>
          <w:rStyle w:val="a0"/>
          <w:rFonts w:ascii="Times New Roman" w:hAnsi="Times New Roman"/>
          <w:sz w:val="21"/>
        </w:rPr>
        <w:t>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w:t>
      </w:r>
      <w:r>
        <w:rPr>
          <w:rStyle w:val="a0"/>
          <w:rFonts w:ascii="Times New Roman" w:hAnsi="Times New Roman"/>
          <w:sz w:val="21"/>
        </w:rPr>
        <w:t>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w:t>
      </w:r>
      <w:r>
        <w:rPr>
          <w:rStyle w:val="a0"/>
          <w:rFonts w:ascii="Times New Roman" w:hAnsi="Times New Roman"/>
          <w:sz w:val="21"/>
        </w:rPr>
        <w:t>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w:t>
      </w:r>
      <w:r>
        <w:rPr>
          <w:rStyle w:val="a0"/>
          <w:rFonts w:ascii="Times New Roman" w:hAnsi="Times New Roman"/>
          <w:sz w:val="21"/>
        </w:rPr>
        <w: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w:t>
      </w:r>
      <w:r>
        <w:rPr>
          <w:rStyle w:val="a0"/>
          <w:rFonts w:ascii="Times New Roman" w:hAnsi="Times New Roman"/>
          <w:sz w:val="21"/>
        </w:rPr>
        <w: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Creative Commons Attribution 1.0</w:t>
      </w:r>
      <w:r>
        <w:rPr>
          <w:rStyle w:val="a0"/>
          <w:rFonts w:ascii="Times New Roman" w:hAnsi="Times New Roman"/>
          <w:sz w:val="21"/>
        </w:rPr>
        <w:br/>
      </w:r>
      <w:r>
        <w:rPr>
          <w:rStyle w:val="a0"/>
          <w:rFonts w:ascii="Times New Roman" w:hAnsi="Times New Roman"/>
          <w:sz w:val="21"/>
        </w:rPr>
        <w:br/>
        <w:t>CREATIVE COMMONS CORPORATION IS NOT A LAW FIRM</w:t>
      </w:r>
      <w:r>
        <w:rPr>
          <w:rStyle w:val="a0"/>
          <w:rFonts w:ascii="Times New Roman" w:hAnsi="Times New Roman"/>
          <w:sz w:val="21"/>
        </w:rPr>
        <w:t xml:space="preserve"> AND DOES NOT PROVIDE LEGAL SERVICES. DISTRIBUTION OF THIS DRAFT LICENSE DOES NOT CREATE AN ATTORNEY-CLIENT RELATIONSHIP. CREATIVE COMMONS PROVIDES THIS INFORMATION ON AN "AS-IS" BASIS. CREATIVE COMMONS MAKES NO WARRANTIES REGARDING THE INFORMATION PROVIDE</w:t>
      </w:r>
      <w:r>
        <w:rPr>
          <w:rStyle w:val="a0"/>
          <w:rFonts w:ascii="Times New Roman" w:hAnsi="Times New Roman"/>
          <w:sz w:val="21"/>
        </w:rPr>
        <w:t>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 xml:space="preserve">THE WORK (AS DEFINED BELOW) IS PROVIDED UNDER THE TERMS OF THIS CREATIVE COMMONS PUBLIC LICENSE ("CCPL" OR "LICENSE"). THE WORK IS PROTECTED BY COPYRIGHT AND/OR OTHER APPLICABLE LAW. </w:t>
      </w:r>
      <w:r>
        <w:rPr>
          <w:rStyle w:val="a0"/>
          <w:rFonts w:ascii="Times New Roman" w:hAnsi="Times New Roman"/>
          <w:sz w:val="21"/>
        </w:rPr>
        <w:t>ANY USE OF THE WORK OTHER THAN AS AUTHORIZED UNDER THIS LICENSE IS PROHIBITED.</w:t>
      </w:r>
      <w:r>
        <w:rPr>
          <w:rStyle w:val="a0"/>
          <w:rFonts w:ascii="Times New Roman" w:hAnsi="Times New Roman"/>
          <w:sz w:val="21"/>
        </w:rPr>
        <w:br/>
      </w:r>
      <w:r>
        <w:rPr>
          <w:rStyle w:val="a0"/>
          <w:rFonts w:ascii="Times New Roman" w:hAnsi="Times New Roman"/>
          <w:sz w:val="21"/>
        </w:rPr>
        <w:br/>
        <w:t>BY EXERCISING ANY RIGHTS TO THE WORK PROVIDED HERE, YOU ACCEPT AND AGREE TO BE BOUND BY THE TERMS OF THIS LICENSE. THE LICENSOR GRANTS YOU THE RIGHTS CONTAINED HERE IN CONSIDER</w:t>
      </w:r>
      <w:r>
        <w:rPr>
          <w:rStyle w:val="a0"/>
          <w:rFonts w:ascii="Times New Roman" w:hAnsi="Times New Roman"/>
          <w:sz w:val="21"/>
        </w:rPr>
        <w:t>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the Work in its entirety in unmodified form, along with a number of other contribution</w:t>
      </w:r>
      <w:r>
        <w:rPr>
          <w:rStyle w:val="a0"/>
          <w:rFonts w:ascii="Times New Roman" w:hAnsi="Times New Roman"/>
          <w:sz w:val="21"/>
        </w:rPr>
        <w:t>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b. "Derivative Work</w:t>
      </w:r>
      <w:r>
        <w:rPr>
          <w:rStyle w:val="a0"/>
          <w:rFonts w:ascii="Times New Roman" w:hAnsi="Times New Roman"/>
          <w:sz w:val="21"/>
        </w:rPr>
        <w:t>" means a work based upon the Work or upon the Work and other pre-existing works, such as a translation, musical arrangement, dramatization, fictionalization, motion picture version, sound recording, art reproduction, abridgment, condensation, or any other</w:t>
      </w:r>
      <w:r>
        <w:rPr>
          <w:rStyle w:val="a0"/>
          <w:rFonts w:ascii="Times New Roman" w:hAnsi="Times New Roman"/>
          <w:sz w:val="21"/>
        </w:rPr>
        <w:t xml:space="preserve">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c. "Licensor" means the individual or entity that offers the Wor</w:t>
      </w:r>
      <w:r>
        <w:rPr>
          <w:rStyle w:val="a0"/>
          <w:rFonts w:ascii="Times New Roman" w:hAnsi="Times New Roman"/>
          <w:sz w:val="21"/>
        </w:rPr>
        <w:t>k under the terms of this License.</w:t>
      </w:r>
      <w:r>
        <w:rPr>
          <w:rStyle w:val="a0"/>
          <w:rFonts w:ascii="Times New Roman" w:hAnsi="Times New Roman"/>
          <w:sz w:val="21"/>
        </w:rPr>
        <w:br/>
        <w:t>d. "Original Author" means the individual or entity who created the 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w:t>
      </w:r>
      <w:r>
        <w:rPr>
          <w:rStyle w:val="a0"/>
          <w:rFonts w:ascii="Times New Roman" w:hAnsi="Times New Roman"/>
          <w:sz w:val="21"/>
        </w:rPr>
        <w:t>hts under this License who has not previously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2. Fair Use Rights. Noth</w:t>
      </w:r>
      <w:r>
        <w:rPr>
          <w:rStyle w:val="a0"/>
          <w:rFonts w:ascii="Times New Roman" w:hAnsi="Times New Roman"/>
          <w:sz w:val="21"/>
        </w:rPr>
        <w:t xml:space="preserve">ing in this license is intended to reduce, limit, or restrict any rights arising from fair use, </w:t>
      </w:r>
      <w:r>
        <w:rPr>
          <w:rStyle w:val="a0"/>
          <w:rFonts w:ascii="Times New Roman" w:hAnsi="Times New Roman"/>
          <w:sz w:val="21"/>
        </w:rPr>
        <w:t>first sale or other limitations on the exclusive rights of the copyright owner under copyright law or other applicable laws.</w:t>
      </w:r>
      <w:r>
        <w:rPr>
          <w:rStyle w:val="a0"/>
          <w:rFonts w:ascii="Times New Roman" w:hAnsi="Times New Roman"/>
          <w:sz w:val="21"/>
        </w:rPr>
        <w:br/>
        <w:t>3. License Grant. Subject to the te</w:t>
      </w:r>
      <w:r>
        <w:rPr>
          <w:rStyle w:val="a0"/>
          <w:rFonts w:ascii="Times New Roman" w:hAnsi="Times New Roman"/>
          <w:sz w:val="21"/>
        </w:rPr>
        <w:t>rms and conditions of this License, Licensor hereby grants You a worldwide, royalty-free, non-exclusive, perpetual (for the duration of the applicable copyright) license to exercise the rights in the Work as stated below:</w:t>
      </w:r>
      <w:r>
        <w:rPr>
          <w:rStyle w:val="a0"/>
          <w:rFonts w:ascii="Times New Roman" w:hAnsi="Times New Roman"/>
          <w:sz w:val="21"/>
        </w:rPr>
        <w:br/>
        <w:t>a. to reproduce the Work, to incor</w:t>
      </w:r>
      <w:r>
        <w:rPr>
          <w:rStyle w:val="a0"/>
          <w:rFonts w:ascii="Times New Roman" w:hAnsi="Times New Roman"/>
          <w:sz w:val="21"/>
        </w:rPr>
        <w:t>porate the Work into one or more Collective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c. to distribute copies or phonorecords of, display publicly, perform publicly, and perform p</w:t>
      </w:r>
      <w:r>
        <w:rPr>
          <w:rStyle w:val="a0"/>
          <w:rFonts w:ascii="Times New Roman" w:hAnsi="Times New Roman"/>
          <w:sz w:val="21"/>
        </w:rPr>
        <w:t>ublicly by means of a digital audio transmission the Work including as incorporated in Collective Works;</w:t>
      </w:r>
      <w:r>
        <w:rPr>
          <w:rStyle w:val="a0"/>
          <w:rFonts w:ascii="Times New Roman" w:hAnsi="Times New Roman"/>
          <w:sz w:val="21"/>
        </w:rPr>
        <w:br/>
        <w:t>d. to distribute copies or phonorecords of, display publicly, perform publicly, and perform publicly by means of a digital audio transmission Derivativ</w:t>
      </w:r>
      <w:r>
        <w:rPr>
          <w:rStyle w:val="a0"/>
          <w:rFonts w:ascii="Times New Roman" w:hAnsi="Times New Roman"/>
          <w:sz w:val="21"/>
        </w:rPr>
        <w:t>e Works;</w:t>
      </w:r>
      <w:r>
        <w:rPr>
          <w:rStyle w:val="a0"/>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w:t>
      </w:r>
      <w:r>
        <w:rPr>
          <w:rStyle w:val="a0"/>
          <w:rFonts w:ascii="Times New Roman" w:hAnsi="Times New Roman"/>
          <w:sz w:val="21"/>
        </w:rPr>
        <w:t>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following restrictions:</w:t>
      </w:r>
      <w:r>
        <w:rPr>
          <w:rStyle w:val="a0"/>
          <w:rFonts w:ascii="Times New Roman" w:hAnsi="Times New Roman"/>
          <w:sz w:val="21"/>
        </w:rPr>
        <w:br/>
        <w:t>a. You may distribute, publicly display, publicly perform, or publi</w:t>
      </w:r>
      <w:r>
        <w:rPr>
          <w:rStyle w:val="a0"/>
          <w:rFonts w:ascii="Times New Roman" w:hAnsi="Times New Roman"/>
          <w:sz w:val="21"/>
        </w:rPr>
        <w:t>cly digitally perform the Work only under the terms of this License, and You must include a copy of, or the Uniform Resource Identifier for, this License with every copy or phonorecord of the Work You distribute, publicly display, publicly perform, or publ</w:t>
      </w:r>
      <w:r>
        <w:rPr>
          <w:rStyle w:val="a0"/>
          <w:rFonts w:ascii="Times New Roman" w:hAnsi="Times New Roman"/>
          <w:sz w:val="21"/>
        </w:rPr>
        <w:t>icly digitally perform. You may not offer or impose any terms on the Work that alter or restrict the terms of this License or the recipients' exercise of the rights granted hereunder. You may not sublicense the Work. You must keep intact all notices that r</w:t>
      </w:r>
      <w:r>
        <w:rPr>
          <w:rStyle w:val="a0"/>
          <w:rFonts w:ascii="Times New Roman" w:hAnsi="Times New Roman"/>
          <w:sz w:val="21"/>
        </w:rPr>
        <w:t>efer to this License and to the disclaimer of warranties. You may not distribute, publicly display, publicly perform, or publicly digitally perform the Work with any technological measures that control access or use of the Work in a manner inconsistent wit</w:t>
      </w:r>
      <w:r>
        <w:rPr>
          <w:rStyle w:val="a0"/>
          <w:rFonts w:ascii="Times New Roman" w:hAnsi="Times New Roman"/>
          <w:sz w:val="21"/>
        </w:rPr>
        <w:t xml:space="preserve">h the terms of this License Agreement. The above applies to the Work as incorporated in a Collective Work, but this does not require the Collective Work apart from the Work itself to be made subject to the terms of this License. If You create a Collective </w:t>
      </w:r>
      <w:r>
        <w:rPr>
          <w:rStyle w:val="a0"/>
          <w:rFonts w:ascii="Times New Roman" w:hAnsi="Times New Roman"/>
          <w:sz w:val="21"/>
        </w:rPr>
        <w:t>Work, upon notice from any Licensor You must, to the extent practicable, remove from the Collective Work any reference to such Licensor or the Original Author, as requested. If You create a Derivative Work, upon notice from any Licensor You must, to the ex</w:t>
      </w:r>
      <w:r>
        <w:rPr>
          <w:rStyle w:val="a0"/>
          <w:rFonts w:ascii="Times New Roman" w:hAnsi="Times New Roman"/>
          <w:sz w:val="21"/>
        </w:rPr>
        <w:t>tent practicable, remove from the Derivative Work any reference to such Licensor or the Original Author, as requested.</w:t>
      </w:r>
      <w:r>
        <w:rPr>
          <w:rStyle w:val="a0"/>
          <w:rFonts w:ascii="Times New Roman" w:hAnsi="Times New Roman"/>
          <w:sz w:val="21"/>
        </w:rPr>
        <w:br/>
        <w:t>b. If you distribute, publicly display, publicly perform, or publicly digitally perform the Work or any Derivative Works or Collective Wo</w:t>
      </w:r>
      <w:r>
        <w:rPr>
          <w:rStyle w:val="a0"/>
          <w:rFonts w:ascii="Times New Roman" w:hAnsi="Times New Roman"/>
          <w:sz w:val="21"/>
        </w:rPr>
        <w:t>rks, You must keep intact all copyright notices for the Work and give the Original Author credit reasonable to the medium or means You are utilizing by conveying the name (or pseudonym if applicable) of the Original Author if supplied; the title of the Wor</w:t>
      </w:r>
      <w:r>
        <w:rPr>
          <w:rStyle w:val="a0"/>
          <w:rFonts w:ascii="Times New Roman" w:hAnsi="Times New Roman"/>
          <w:sz w:val="21"/>
        </w:rPr>
        <w:t>k if supplied; in the case of a Derivative Work, a credit identifying the use of the Work in the Derivative Work (e.g., "French translation of the Work by Original Author," or "Screenplay based on original Work by Original Author"). Such credit may be impl</w:t>
      </w:r>
      <w:r>
        <w:rPr>
          <w:rStyle w:val="a0"/>
          <w:rFonts w:ascii="Times New Roman" w:hAnsi="Times New Roman"/>
          <w:sz w:val="21"/>
        </w:rPr>
        <w:t>emented in any reasonable manner; provided, however, that in the case of a Derivative Work or Collective Work, at a minimum such credit will appear where any other comparable authorship credit appears and in a manner at least as prominent as such other com</w:t>
      </w:r>
      <w:r>
        <w:rPr>
          <w:rStyle w:val="a0"/>
          <w:rFonts w:ascii="Times New Roman" w:hAnsi="Times New Roman"/>
          <w:sz w:val="21"/>
        </w:rPr>
        <w:t>parable authorship credit.</w:t>
      </w:r>
      <w:r>
        <w:rPr>
          <w:rStyle w:val="a0"/>
          <w:rFonts w:ascii="Times New Roman" w:hAnsi="Times New Roman"/>
          <w:sz w:val="21"/>
        </w:rPr>
        <w:br/>
        <w:t>5. Representations, Warranties and Disclaimer</w:t>
      </w:r>
      <w:r>
        <w:rPr>
          <w:rStyle w:val="a0"/>
          <w:rFonts w:ascii="Times New Roman" w:hAnsi="Times New Roman"/>
          <w:sz w:val="21"/>
        </w:rPr>
        <w:br/>
        <w:t xml:space="preserve">a. By offering the Work for public release under this License, Licensor represents and warrants that, to the best of </w:t>
      </w:r>
      <w:r>
        <w:rPr>
          <w:rStyle w:val="a0"/>
          <w:rFonts w:ascii="Times New Roman" w:hAnsi="Times New Roman"/>
          <w:sz w:val="21"/>
        </w:rPr>
        <w:t>Licensor's knowledge after reasonable inquiry:</w:t>
      </w:r>
      <w:r>
        <w:rPr>
          <w:rStyle w:val="a0"/>
          <w:rFonts w:ascii="Times New Roman" w:hAnsi="Times New Roman"/>
          <w:sz w:val="21"/>
        </w:rPr>
        <w:br/>
        <w:t>i. Licensor has sec</w:t>
      </w:r>
      <w:r>
        <w:rPr>
          <w:rStyle w:val="a0"/>
          <w:rFonts w:ascii="Times New Roman" w:hAnsi="Times New Roman"/>
          <w:sz w:val="21"/>
        </w:rPr>
        <w:t>ured all rights in the Work necessary to grant the license rights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r>
      <w:r>
        <w:rPr>
          <w:rStyle w:val="a0"/>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b. EXCEPT AS EXPRESSLY STATED IN T</w:t>
      </w:r>
      <w:r>
        <w:rPr>
          <w:rStyle w:val="a0"/>
          <w:rFonts w:ascii="Times New Roman" w:hAnsi="Times New Roman"/>
          <w:sz w:val="21"/>
        </w:rPr>
        <w:t>HIS LICENSE OR OTHERWISE AGREED IN WRITING OR REQUIRED BY APPLICABLE LAW, THE WORK IS LICENSED ON AN "AS IS" BASIS, WITHOUT WARRANTIES OF ANY KIND, EITHER EXPRESS OR IMPLIED INCLUDING, WITHOUT LIMITATION, ANY WARRANTIES REGARDING THE CONTENTS OR ACCURACY O</w:t>
      </w:r>
      <w:r>
        <w:rPr>
          <w:rStyle w:val="a0"/>
          <w:rFonts w:ascii="Times New Roman" w:hAnsi="Times New Roman"/>
          <w:sz w:val="21"/>
        </w:rPr>
        <w:t>F THE WORK.</w:t>
      </w:r>
      <w:r>
        <w:rPr>
          <w:rStyle w:val="a0"/>
          <w:rFonts w:ascii="Times New Roman" w:hAnsi="Times New Roman"/>
          <w:sz w:val="21"/>
        </w:rPr>
        <w:br/>
        <w:t xml:space="preserve">6. Limitation on Liability. EXCEPT TO THE EXTENT REQUIRED BY APPLICABLE LAW, AND EXCEPT FOR DAMAGES ARISING FROM LIABILITY TO A THIRD PARTY RESULTING FROM BREACH OF THE WARRANTIES IN SECTION 5, IN NO EVENT WILL LICENSOR BE LIABLE TO YOU ON ANY </w:t>
      </w:r>
      <w:r>
        <w:rPr>
          <w:rStyle w:val="a0"/>
          <w:rFonts w:ascii="Times New Roman" w:hAnsi="Times New Roman"/>
          <w:sz w:val="21"/>
        </w:rPr>
        <w:t>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and the rights g</w:t>
      </w:r>
      <w:r>
        <w:rPr>
          <w:rStyle w:val="a0"/>
          <w:rFonts w:ascii="Times New Roman" w:hAnsi="Times New Roman"/>
          <w:sz w:val="21"/>
        </w:rPr>
        <w:t xml:space="preserve">ranted hereunder will terminate automatically upon any breach by You of the terms of this License. Individuals or entities who have received Derivative Works or Collective Works from You under this License, however, will not have their licenses terminated </w:t>
      </w:r>
      <w:r>
        <w:rPr>
          <w:rStyle w:val="a0"/>
          <w:rFonts w:ascii="Times New Roman" w:hAnsi="Times New Roman"/>
          <w:sz w:val="21"/>
        </w:rPr>
        <w:t>provided such individuals 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 granted here is perpetual (for the du</w:t>
      </w:r>
      <w:r>
        <w:rPr>
          <w:rStyle w:val="a0"/>
          <w:rFonts w:ascii="Times New Roman" w:hAnsi="Times New Roman"/>
          <w:sz w:val="21"/>
        </w:rPr>
        <w:t xml:space="preserve">ration of the applicable copyright in the Work). Notwithstanding the above, Licensor reserves the right to release the Work under different license terms or to stop distributing the Work at any time; provided, however that any such election will not serve </w:t>
      </w:r>
      <w:r>
        <w:rPr>
          <w:rStyle w:val="a0"/>
          <w:rFonts w:ascii="Times New Roman" w:hAnsi="Times New Roman"/>
          <w:sz w:val="21"/>
        </w:rPr>
        <w:t>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 time You distr</w:t>
      </w:r>
      <w:r>
        <w:rPr>
          <w:rStyle w:val="a0"/>
          <w:rFonts w:ascii="Times New Roman" w:hAnsi="Times New Roman"/>
          <w:sz w:val="21"/>
        </w:rPr>
        <w:t>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time You distribute or publicly digital</w:t>
      </w:r>
      <w:r>
        <w:rPr>
          <w:rStyle w:val="a0"/>
          <w:rFonts w:ascii="Times New Roman" w:hAnsi="Times New Roman"/>
          <w:sz w:val="21"/>
        </w:rPr>
        <w:t>ly perform a Derivative Work, Licensor offers to the recipient a license to the original Work on the same terms and conditions as the license granted to You under this License.</w:t>
      </w:r>
      <w:r>
        <w:rPr>
          <w:rStyle w:val="a0"/>
          <w:rFonts w:ascii="Times New Roman" w:hAnsi="Times New Roman"/>
          <w:sz w:val="21"/>
        </w:rPr>
        <w:br/>
        <w:t>c. If any provision of this License is invalid or unenforceable under applicabl</w:t>
      </w:r>
      <w:r>
        <w:rPr>
          <w:rStyle w:val="a0"/>
          <w:rFonts w:ascii="Times New Roman" w:hAnsi="Times New Roman"/>
          <w:sz w:val="21"/>
        </w:rPr>
        <w:t>e law, it shall not affect the validity or enforceability of the remainder of the terms of this License, and without further action by the parties to this agreement, such provision shall be reformed to the minimum extent necessary to make such provision va</w:t>
      </w:r>
      <w:r>
        <w:rPr>
          <w:rStyle w:val="a0"/>
          <w:rFonts w:ascii="Times New Roman" w:hAnsi="Times New Roman"/>
          <w:sz w:val="21"/>
        </w:rPr>
        <w:t>lid and enforceable.</w:t>
      </w:r>
      <w:r>
        <w:rPr>
          <w:rStyle w:val="a0"/>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 xml:space="preserve">e. This License constitutes </w:t>
      </w:r>
      <w:r>
        <w:rPr>
          <w:rStyle w:val="a0"/>
          <w:rFonts w:ascii="Times New Roman" w:hAnsi="Times New Roman"/>
          <w:sz w:val="21"/>
        </w:rPr>
        <w:t>the entire agreement between the parties with respect to the Work licensed here. There are no understandings, agreements or representations with respect to the Work not specified here. Licensor shall not be bound by any additional provisions that may appea</w:t>
      </w:r>
      <w:r>
        <w:rPr>
          <w:rStyle w:val="a0"/>
          <w:rFonts w:ascii="Times New Roman" w:hAnsi="Times New Roman"/>
          <w:sz w:val="21"/>
        </w:rPr>
        <w:t>r in any communication from You. This License may not be modified without the mutual written agreement of the Licensor and You.</w:t>
      </w:r>
      <w:r>
        <w:rPr>
          <w:rStyle w:val="a0"/>
          <w:rFonts w:ascii="Times New Roman" w:hAnsi="Times New Roman"/>
          <w:sz w:val="21"/>
        </w:rPr>
        <w:br/>
        <w:t xml:space="preserve">Creative Commons is not a party to this License, and makes no warranty whatsoever in connection with the Work. </w:t>
      </w:r>
      <w:r>
        <w:rPr>
          <w:rStyle w:val="a0"/>
          <w:rFonts w:ascii="Times New Roman" w:hAnsi="Times New Roman"/>
          <w:sz w:val="21"/>
        </w:rPr>
        <w:t xml:space="preserve">Creative Commons </w:t>
      </w:r>
      <w:r>
        <w:rPr>
          <w:rStyle w:val="a0"/>
          <w:rFonts w:ascii="Times New Roman" w:hAnsi="Times New Roman"/>
          <w:sz w:val="21"/>
        </w:rPr>
        <w:t>will not be liable to You or any party on any legal theory for any damages whatsoever, including without limitation any general, special, incidental or consequential damages arising in connection to this license. Notwithstanding the foregoing two (2) sente</w:t>
      </w:r>
      <w:r>
        <w:rPr>
          <w:rStyle w:val="a0"/>
          <w:rFonts w:ascii="Times New Roman" w:hAnsi="Times New Roman"/>
          <w:sz w:val="21"/>
        </w:rPr>
        <w:t>nces, if Creative Commons has expressly identified itself as the Licensor hereunder, it shall have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 the CCPL, neither party w</w:t>
      </w:r>
      <w:r>
        <w:rPr>
          <w:rStyle w:val="a0"/>
          <w:rFonts w:ascii="Times New Roman" w:hAnsi="Times New Roman"/>
          <w:sz w:val="21"/>
        </w:rPr>
        <w:t xml:space="preserve">ill use the trademark "Creative Commons" or any related trademark or logo of Creative Commons without the prior written consent of Creative Commons. Any permitted use will be in compliance with Creative Commons' then-current trademark usage guidelines, as </w:t>
      </w:r>
      <w:r>
        <w:rPr>
          <w:rStyle w:val="a0"/>
          <w:rFonts w:ascii="Times New Roman" w:hAnsi="Times New Roman"/>
          <w:sz w:val="21"/>
        </w:rPr>
        <w:t>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Creative Commons may be contacted at http://creativecommons.org/.</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w:t>
      </w:r>
      <w:r>
        <w:rPr>
          <w:rStyle w:val="a0"/>
          <w:rFonts w:ascii="Times New Roman" w:hAnsi="Times New Roman"/>
          <w:sz w:val="21"/>
        </w:rPr>
        <w:t>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licenses for most software and other practical works are designed to take away your freedom to share and change the works. By contrast, the GNU General Public License is intended to guarantee your freedom to share and change all versions of a program--to </w:t>
      </w:r>
      <w:r>
        <w:rPr>
          <w:rStyle w:val="a0"/>
          <w:rFonts w:ascii="Times New Roman" w:hAnsi="Times New Roman"/>
          <w:sz w:val="21"/>
        </w:rPr>
        <w:t>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you receive source code </w:t>
      </w:r>
      <w:r>
        <w:rPr>
          <w:rStyle w:val="a0"/>
          <w:rFonts w:ascii="Times New Roman" w:hAnsi="Times New Roman"/>
          <w:sz w:val="21"/>
        </w:rPr>
        <w:t>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w:t>
      </w:r>
      <w:r>
        <w:rPr>
          <w:rStyle w:val="a0"/>
          <w:rFonts w:ascii="Times New Roman" w:hAnsi="Times New Roman"/>
          <w:sz w:val="21"/>
        </w:rPr>
        <w:t>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w:t>
      </w:r>
      <w:r>
        <w:rPr>
          <w:rStyle w:val="a0"/>
          <w:rFonts w:ascii="Times New Roman" w:hAnsi="Times New Roman"/>
          <w:sz w:val="21"/>
        </w:rPr>
        <w:t xml:space="preserve">, you must pass on to the recipients the same freedoms that you received. You must make sure that they, too, receive or can get the source </w:t>
      </w:r>
      <w:r>
        <w:rPr>
          <w:rStyle w:val="a0"/>
          <w:rFonts w:ascii="Times New Roman" w:hAnsi="Times New Roman"/>
          <w:sz w:val="21"/>
        </w:rPr>
        <w:t>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w:t>
      </w:r>
      <w:r>
        <w:rPr>
          <w:rStyle w:val="a0"/>
          <w:rFonts w:ascii="Times New Roman" w:hAnsi="Times New Roman"/>
          <w:sz w:val="21"/>
        </w:rPr>
        <w:t>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w:t>
      </w:r>
      <w:r>
        <w:rPr>
          <w:rStyle w:val="a0"/>
          <w:rFonts w:ascii="Times New Roman" w:hAnsi="Times New Roman"/>
          <w:sz w:val="21"/>
        </w:rPr>
        <w:t>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w:t>
      </w:r>
      <w:r>
        <w:rPr>
          <w:rStyle w:val="a0"/>
          <w:rFonts w:ascii="Times New Roman" w:hAnsi="Times New Roman"/>
          <w:sz w:val="21"/>
        </w:rPr>
        <w:t>to install or run modified versions of the software inside them, although the manufacturer can do so. This is fundamentally incompatible with the aim of protecting users' freedom to change the software. The systematic pattern of such abuse occurs in the ar</w:t>
      </w:r>
      <w:r>
        <w:rPr>
          <w:rStyle w:val="a0"/>
          <w:rFonts w:ascii="Times New Roman" w:hAnsi="Times New Roman"/>
          <w:sz w:val="21"/>
        </w:rPr>
        <w:t xml:space="preserve">ea of products for individuals to use, which is precisely where it is most unacceptable. Therefore, we have designed this version of the GPL to prohibit the practice for those products. If such problems arise substantially in other domains, we stand ready </w:t>
      </w:r>
      <w:r>
        <w:rPr>
          <w:rStyle w:val="a0"/>
          <w:rFonts w:ascii="Times New Roman" w:hAnsi="Times New Roman"/>
          <w:sz w:val="21"/>
        </w:rPr>
        <w:t>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w:t>
      </w:r>
      <w:r>
        <w:rPr>
          <w:rStyle w:val="a0"/>
          <w:rFonts w:ascii="Times New Roman" w:hAnsi="Times New Roman"/>
          <w:sz w:val="21"/>
        </w:rPr>
        <w:t>tware on general-purpose computers, but in those that do, we wish to avoid the special danger that patents applied to a free program could make it effectively proprietary. To prevent this, the GPL assures that patents cannot be used to render the program n</w:t>
      </w:r>
      <w:r>
        <w:rPr>
          <w:rStyle w:val="a0"/>
          <w:rFonts w:ascii="Times New Roman" w:hAnsi="Times New Roman"/>
          <w:sz w:val="21"/>
        </w:rPr>
        <w:t>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w:t>
      </w:r>
      <w:r>
        <w:rPr>
          <w:rStyle w:val="a0"/>
          <w:rFonts w:ascii="Times New Roman" w:hAnsi="Times New Roman"/>
          <w:sz w:val="21"/>
        </w:rPr>
        <w:t>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w:t>
      </w:r>
      <w:r>
        <w:rPr>
          <w:rStyle w:val="a0"/>
          <w:rFonts w:ascii="Times New Roman" w:hAnsi="Times New Roman"/>
          <w:sz w:val="21"/>
        </w:rPr>
        <w:t>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w:t>
      </w:r>
      <w:r>
        <w:rPr>
          <w:rStyle w:val="a0"/>
          <w:rFonts w:ascii="Times New Roman" w:hAnsi="Times New Roman"/>
          <w:sz w:val="21"/>
        </w:rPr>
        <w:t>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w:t>
      </w:r>
      <w:r>
        <w:rPr>
          <w:rStyle w:val="a0"/>
          <w:rFonts w:ascii="Times New Roman" w:hAnsi="Times New Roman"/>
          <w:sz w:val="21"/>
        </w:rPr>
        <w:t xml:space="preserve">executing it on a computer or modifying a private copy. Propagation includes copying, distribution (with or without modification), making available to the </w:t>
      </w:r>
      <w:r>
        <w:rPr>
          <w:rStyle w:val="a0"/>
          <w:rFonts w:ascii="Times New Roman" w:hAnsi="Times New Roman"/>
          <w:sz w:val="21"/>
        </w:rPr>
        <w:t>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w:t>
      </w:r>
      <w:r>
        <w:rPr>
          <w:rStyle w:val="a0"/>
          <w:rFonts w:ascii="Times New Roman" w:hAnsi="Times New Roman"/>
          <w:sz w:val="21"/>
        </w:rPr>
        <w:t>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w:t>
      </w:r>
      <w:r>
        <w:rPr>
          <w:rStyle w:val="a0"/>
          <w:rFonts w:ascii="Times New Roman" w:hAnsi="Times New Roman"/>
          <w:sz w:val="21"/>
        </w:rPr>
        <w:t>udes a convenient and prominently visible feature that (1) displays an appropriate copyright notice, and (2) tells the user that there is no warranty for the work (except to the extent that warranties are provided), that licensees may convey the work under</w:t>
      </w:r>
      <w:r>
        <w:rPr>
          <w:rStyle w:val="a0"/>
          <w:rFonts w:ascii="Times New Roman" w:hAnsi="Times New Roman"/>
          <w:sz w:val="21"/>
        </w:rPr>
        <w:t xml:space="preserve">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w:t>
      </w:r>
      <w:r>
        <w:rPr>
          <w:rStyle w:val="a0"/>
          <w:rFonts w:ascii="Times New Roman" w:hAnsi="Times New Roman"/>
          <w:sz w:val="21"/>
        </w:rPr>
        <w:t>f the work for making modifications to it. "Object code" means any non-source form of a work.</w:t>
      </w:r>
      <w:r>
        <w:rPr>
          <w:rStyle w:val="a0"/>
          <w:rFonts w:ascii="Times New Roman" w:hAnsi="Times New Roman"/>
          <w:sz w:val="21"/>
        </w:rPr>
        <w:br/>
        <w:t xml:space="preserve">A "Standard Interface" means an interface that either is an official standard defined by a recognized standards body, or, in the case of interfaces specified for </w:t>
      </w:r>
      <w:r>
        <w:rPr>
          <w:rStyle w:val="a0"/>
          <w:rFonts w:ascii="Times New Roman" w:hAnsi="Times New Roman"/>
          <w:sz w:val="21"/>
        </w:rPr>
        <w:t>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w:t>
      </w:r>
      <w:r>
        <w:rPr>
          <w:rStyle w:val="a0"/>
          <w:rFonts w:ascii="Times New Roman" w:hAnsi="Times New Roman"/>
          <w:sz w:val="21"/>
        </w:rPr>
        <w:t xml:space="preserve">or Component, but which is not part of that Major Component, and (b) serves only to enable use of the work with that Major Component, or to implement a Standard Interface for which an implementation is available to the public in source code form. A "Major </w:t>
      </w:r>
      <w:r>
        <w:rPr>
          <w:rStyle w:val="a0"/>
          <w:rFonts w:ascii="Times New Roman" w:hAnsi="Times New Roman"/>
          <w:sz w:val="21"/>
        </w:rPr>
        <w:t>Component", in this context, means a major essential component (kernel, window system, and so on) of the specific operating system (if any) on which the executable work runs, or a compiler used to produce the work, or an object code interpreter used to run</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w:t>
      </w:r>
      <w:r>
        <w:rPr>
          <w:rStyle w:val="a0"/>
          <w:rFonts w:ascii="Times New Roman" w:hAnsi="Times New Roman"/>
          <w:sz w:val="21"/>
        </w:rPr>
        <w:t>not include the work's System Libraries, or general-purpose tools or generally available free programs which are used unmodified in performing those activities but which are not part of the work. For example, Corresponding Source includes interface definit</w:t>
      </w:r>
      <w:r>
        <w:rPr>
          <w:rStyle w:val="a0"/>
          <w:rFonts w:ascii="Times New Roman" w:hAnsi="Times New Roman"/>
          <w:sz w:val="21"/>
        </w:rPr>
        <w:t>ion files associated with source files for the work, and the source code for shared libraries and dynamically linked subprograms that the work is specifically designed to require, such as by intimate data communication or control flow between those subprog</w:t>
      </w:r>
      <w:r>
        <w:rPr>
          <w:rStyle w:val="a0"/>
          <w:rFonts w:ascii="Times New Roman" w:hAnsi="Times New Roman"/>
          <w:sz w:val="21"/>
        </w:rPr>
        <w:t>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w:t>
      </w:r>
      <w:r>
        <w:rPr>
          <w:rStyle w:val="a0"/>
          <w:rFonts w:ascii="Times New Roman" w:hAnsi="Times New Roman"/>
          <w:sz w:val="21"/>
        </w:rPr>
        <w:t>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w:t>
      </w:r>
      <w:r>
        <w:rPr>
          <w:rStyle w:val="a0"/>
          <w:rFonts w:ascii="Times New Roman" w:hAnsi="Times New Roman"/>
          <w:sz w:val="21"/>
        </w:rPr>
        <w:t xml:space="preserve">unmodified Program. </w:t>
      </w:r>
      <w:r>
        <w:rPr>
          <w:rStyle w:val="a0"/>
          <w:rFonts w:ascii="Times New Roman" w:hAnsi="Times New Roman"/>
          <w:sz w:val="21"/>
        </w:rPr>
        <w:t>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 xml:space="preserve">You may make, run and </w:t>
      </w:r>
      <w:r>
        <w:rPr>
          <w:rStyle w:val="a0"/>
          <w:rFonts w:ascii="Times New Roman" w:hAnsi="Times New Roman"/>
          <w:sz w:val="21"/>
        </w:rPr>
        <w:t>propagate covered works that you do not convey, without conditions so long as your license otherwise remains in force. You may convey covered works to others for the sole purpose of having them make modifications exclusively for you, or provide you with fa</w:t>
      </w:r>
      <w:r>
        <w:rPr>
          <w:rStyle w:val="a0"/>
          <w:rFonts w:ascii="Times New Roman" w:hAnsi="Times New Roman"/>
          <w:sz w:val="21"/>
        </w:rPr>
        <w:t xml:space="preserve">cilities for running those works, provided that you comply with the terms of this License in conveying all material for which you do not control copyright. Those thus making or running the covered works for you must do so exclusively on your behalf, under </w:t>
      </w:r>
      <w:r>
        <w:rPr>
          <w:rStyle w:val="a0"/>
          <w:rFonts w:ascii="Times New Roman" w:hAnsi="Times New Roman"/>
          <w:sz w:val="21"/>
        </w:rPr>
        <w:t>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w:t>
      </w:r>
      <w:r>
        <w:rPr>
          <w:rStyle w:val="a0"/>
          <w:rFonts w:ascii="Times New Roman" w:hAnsi="Times New Roman"/>
          <w:sz w:val="21"/>
        </w:rPr>
        <w:t xml:space="preserve">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w:t>
      </w:r>
      <w:r>
        <w:rPr>
          <w:rStyle w:val="a0"/>
          <w:rFonts w:ascii="Times New Roman" w:hAnsi="Times New Roman"/>
          <w:sz w:val="21"/>
        </w:rPr>
        <w:t>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w:t>
      </w:r>
      <w:r>
        <w:rPr>
          <w:rStyle w:val="a0"/>
          <w:rFonts w:ascii="Times New Roman" w:hAnsi="Times New Roman"/>
          <w:sz w:val="21"/>
        </w:rPr>
        <w:t>ircumvention is effected by exercising rights under this License with respect to the covered work, and you disclaim any intention to limit operation or modification of the work as a means of enforcing, against the work's users, your or third parties' legal</w:t>
      </w:r>
      <w:r>
        <w:rPr>
          <w:rStyle w:val="a0"/>
          <w:rFonts w:ascii="Times New Roman" w:hAnsi="Times New Roman"/>
          <w:sz w:val="21"/>
        </w:rPr>
        <w:t xml:space="preserve">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w:t>
      </w:r>
      <w:r>
        <w:rPr>
          <w:rStyle w:val="a0"/>
          <w:rFonts w:ascii="Times New Roman" w:hAnsi="Times New Roman"/>
          <w:sz w:val="21"/>
        </w:rPr>
        <w:t xml:space="preserve">n appropriate copyright notice; keep intact all notices stating that this License and any non-permissive terms added in accord with section 7 apply to the code; keep intact all notices of the absence of any warranty; and give all recipients a copy of this </w:t>
      </w:r>
      <w:r>
        <w:rPr>
          <w:rStyle w:val="a0"/>
          <w:rFonts w:ascii="Times New Roman" w:hAnsi="Times New Roman"/>
          <w:sz w:val="21"/>
        </w:rPr>
        <w:t>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w:t>
      </w:r>
      <w:r>
        <w:rPr>
          <w:rStyle w:val="a0"/>
          <w:rFonts w:ascii="Times New Roman" w:hAnsi="Times New Roman"/>
          <w:sz w:val="21"/>
        </w:rPr>
        <w:t>ications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w:t>
      </w:r>
      <w:r>
        <w:rPr>
          <w:rStyle w:val="a0"/>
          <w:rFonts w:ascii="Times New Roman" w:hAnsi="Times New Roman"/>
          <w:sz w:val="21"/>
        </w:rPr>
        <w:t xml:space="preserv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w:t>
      </w:r>
      <w:r>
        <w:rPr>
          <w:rStyle w:val="a0"/>
          <w:rFonts w:ascii="Times New Roman" w:hAnsi="Times New Roman"/>
          <w:sz w:val="21"/>
        </w:rPr>
        <w:t>, under this License to anyone who comes into possession of a copy. This License will therefore apply, along with any applicable section 7 additional terms, to the whole of the work, and all its parts, regardless of how they are packaged. This License give</w:t>
      </w:r>
      <w:r>
        <w:rPr>
          <w:rStyle w:val="a0"/>
          <w:rFonts w:ascii="Times New Roman" w:hAnsi="Times New Roman"/>
          <w:sz w:val="21"/>
        </w:rPr>
        <w:t>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display Appropriate Legal Notices; however, if the </w:t>
      </w:r>
      <w:r>
        <w:rPr>
          <w:rStyle w:val="a0"/>
          <w:rFonts w:ascii="Times New Roman" w:hAnsi="Times New Roman"/>
          <w:sz w:val="21"/>
        </w:rPr>
        <w:t>Program has in</w:t>
      </w:r>
      <w:r>
        <w:rPr>
          <w:rStyle w:val="a0"/>
          <w:rFonts w:ascii="Times New Roman" w:hAnsi="Times New Roman"/>
          <w:sz w:val="21"/>
        </w:rPr>
        <w:t>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w:t>
      </w:r>
      <w:r>
        <w:rPr>
          <w:rStyle w:val="a0"/>
          <w:rFonts w:ascii="Times New Roman" w:hAnsi="Times New Roman"/>
          <w:sz w:val="21"/>
        </w:rPr>
        <w:t>ot combined with it such as to form a larger program, in or on a volume of a storage or distribution medium, is called an "aggregate" if the compilation and its resulting copyright are not used to limit the access or legal rights of the compilation's users</w:t>
      </w:r>
      <w:r>
        <w:rPr>
          <w:rStyle w:val="a0"/>
          <w:rFonts w:ascii="Times New Roman" w:hAnsi="Times New Roman"/>
          <w:sz w:val="21"/>
        </w:rPr>
        <w:t xml:space="preserve">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w:t>
      </w:r>
      <w:r>
        <w:rPr>
          <w:rStyle w:val="a0"/>
          <w:rFonts w:ascii="Times New Roman" w:hAnsi="Times New Roman"/>
          <w:sz w:val="21"/>
        </w:rPr>
        <w:t>s of sections 4 and 5, 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w:t>
      </w:r>
      <w:r>
        <w:rPr>
          <w:rStyle w:val="a0"/>
          <w:rFonts w:ascii="Times New Roman" w:hAnsi="Times New Roman"/>
          <w:sz w:val="21"/>
        </w:rPr>
        <w:t>),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w:t>
      </w:r>
      <w:r>
        <w:rPr>
          <w:rStyle w:val="a0"/>
          <w:rFonts w:ascii="Times New Roman" w:hAnsi="Times New Roman"/>
          <w:sz w:val="21"/>
        </w:rPr>
        <w:t>ffer, valid for at least three years and valid for as long as you offer spare parts or customer support for that product model, to give anyone who possesses the object code either (1) a copy of the Corresponding Source for all the software in the product t</w:t>
      </w:r>
      <w:r>
        <w:rPr>
          <w:rStyle w:val="a0"/>
          <w:rFonts w:ascii="Times New Roman" w:hAnsi="Times New Roman"/>
          <w:sz w:val="21"/>
        </w:rPr>
        <w:t>hat is covered by this License, on a durable physical medium customarily used for software interchange, for a price no more than your reasonable cost of physically performing this conveying of source, or (2) access to copy the Corresponding Source from a n</w:t>
      </w:r>
      <w:r>
        <w:rPr>
          <w:rStyle w:val="a0"/>
          <w:rFonts w:ascii="Times New Roman" w:hAnsi="Times New Roman"/>
          <w:sz w:val="21"/>
        </w:rPr>
        <w:t>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w:t>
      </w:r>
      <w:r>
        <w:rPr>
          <w:rStyle w:val="a0"/>
          <w:rFonts w:ascii="Times New Roman" w:hAnsi="Times New Roman"/>
          <w:sz w:val="21"/>
        </w:rPr>
        <w: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w:t>
      </w:r>
      <w:r>
        <w:rPr>
          <w:rStyle w:val="a0"/>
          <w:rFonts w:ascii="Times New Roman" w:hAnsi="Times New Roman"/>
          <w:sz w:val="21"/>
        </w:rPr>
        <w:t>e. You need not require recipients to copy the Corresponding Source along with the object code. If the place to copy the object code is a network server, the Corresponding Source may be on a different server (operated by you or a third party) that supports</w:t>
      </w:r>
      <w:r>
        <w:rPr>
          <w:rStyle w:val="a0"/>
          <w:rFonts w:ascii="Times New Roman" w:hAnsi="Times New Roman"/>
          <w:sz w:val="21"/>
        </w:rPr>
        <w:t xml:space="preserve"> equivalent copying facilities, provided you maintain clear directions next to the object code saying where to find the Corresponding Source. Regardless of what server hosts the Corresponding Source, you remain obligated to ensure that it is available for </w:t>
      </w:r>
      <w:r>
        <w:rPr>
          <w:rStyle w:val="a0"/>
          <w:rFonts w:ascii="Times New Roman" w:hAnsi="Times New Roman"/>
          <w:sz w:val="21"/>
        </w:rPr>
        <w:t>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w:t>
      </w:r>
      <w:r>
        <w:rPr>
          <w:rStyle w:val="a0"/>
          <w:rFonts w:ascii="Times New Roman" w:hAnsi="Times New Roman"/>
          <w:sz w:val="21"/>
        </w:rPr>
        <w:t>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w:t>
      </w:r>
      <w:r>
        <w:rPr>
          <w:rStyle w:val="a0"/>
          <w:rFonts w:ascii="Times New Roman" w:hAnsi="Times New Roman"/>
          <w:sz w:val="21"/>
        </w:rPr>
        <w:t>ans any tangible personal property which is normally used for personal, family, or household purposes, or (2) anything designed or sold for incorporation into a dwelling. In determining whether a product is a consumer product, doubtful cases shall be resol</w:t>
      </w:r>
      <w:r>
        <w:rPr>
          <w:rStyle w:val="a0"/>
          <w:rFonts w:ascii="Times New Roman" w:hAnsi="Times New Roman"/>
          <w:sz w:val="21"/>
        </w:rPr>
        <w:t>ved in favor of coverage. For a particular product received by a particular user, "normally used" refers to a typical or common use of that class of product, regardless of the status of the particular user or of the way in which the particular user actuall</w:t>
      </w:r>
      <w:r>
        <w:rPr>
          <w:rStyle w:val="a0"/>
          <w:rFonts w:ascii="Times New Roman" w:hAnsi="Times New Roman"/>
          <w:sz w:val="21"/>
        </w:rPr>
        <w:t xml:space="preserve">y uses, or expects or is expected to use, the product. A product is a consumer product regardless of whether </w:t>
      </w:r>
      <w:r>
        <w:rPr>
          <w:rStyle w:val="a0"/>
          <w:rFonts w:ascii="Times New Roman" w:hAnsi="Times New Roman"/>
          <w:sz w:val="21"/>
        </w:rPr>
        <w:t>the product has substantial commercial, industrial or non-consumer uses, unless such uses represent the only significant mode of use of the product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w:t>
      </w:r>
      <w:r>
        <w:rPr>
          <w:rStyle w:val="a0"/>
          <w:rFonts w:ascii="Times New Roman" w:hAnsi="Times New Roman"/>
          <w:sz w:val="21"/>
        </w:rPr>
        <w:t>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w:t>
      </w:r>
      <w:r>
        <w:rPr>
          <w:rStyle w:val="a0"/>
          <w:rFonts w:ascii="Times New Roman" w:hAnsi="Times New Roman"/>
          <w:sz w:val="21"/>
        </w:rPr>
        <w:t>, or specifically for use in, a User Product, and the conveying occurs as part of a transaction in which the right of possession and use of the User Product is transferred to the recipient in perpetuity or for a fixed term (regardless of how the transactio</w:t>
      </w:r>
      <w:r>
        <w:rPr>
          <w:rStyle w:val="a0"/>
          <w:rFonts w:ascii="Times New Roman" w:hAnsi="Times New Roman"/>
          <w:sz w:val="21"/>
        </w:rPr>
        <w:t>n is characterized), the Corresponding Source conveyed under this section must be accompanied by the Installation Information. But this requirement does not apply if neither you nor any third party retains the ability to install modified object code on the</w:t>
      </w:r>
      <w:r>
        <w:rPr>
          <w:rStyle w:val="a0"/>
          <w:rFonts w:ascii="Times New Roman" w:hAnsi="Times New Roman"/>
          <w:sz w:val="21"/>
        </w:rPr>
        <w:t xml:space="preserv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w:t>
      </w:r>
      <w:r>
        <w:rPr>
          <w:rStyle w:val="a0"/>
          <w:rFonts w:ascii="Times New Roman" w:hAnsi="Times New Roman"/>
          <w:sz w:val="21"/>
        </w:rPr>
        <w:t xml:space="preserve"> by the recipient, or for the User Product in which it has been modified or installed. Access to a network may be denied when the modification itself materially and adversely affects the operation of the network or violates the rules and protocols for comm</w:t>
      </w:r>
      <w:r>
        <w:rPr>
          <w:rStyle w:val="a0"/>
          <w:rFonts w:ascii="Times New Roman" w:hAnsi="Times New Roman"/>
          <w:sz w:val="21"/>
        </w:rPr>
        <w:t>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w:t>
      </w:r>
      <w:r>
        <w:rPr>
          <w:rStyle w:val="a0"/>
          <w:rFonts w:ascii="Times New Roman" w:hAnsi="Times New Roman"/>
          <w:sz w:val="21"/>
        </w:rPr>
        <w:t>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w:t>
      </w:r>
      <w:r>
        <w:rPr>
          <w:rStyle w:val="a0"/>
          <w:rFonts w:ascii="Times New Roman" w:hAnsi="Times New Roman"/>
          <w:sz w:val="21"/>
        </w:rPr>
        <w:t>t are applicable to the entire Program shall be treated as though they were included in this License, to the extent that they are valid under applicable law. If additional permissions apply only to part of the Program, that part may be used separately unde</w:t>
      </w:r>
      <w:r>
        <w:rPr>
          <w:rStyle w:val="a0"/>
          <w:rFonts w:ascii="Times New Roman" w:hAnsi="Times New Roman"/>
          <w:sz w:val="21"/>
        </w:rPr>
        <w:t>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w:t>
      </w:r>
      <w:r>
        <w:rPr>
          <w:rStyle w:val="a0"/>
          <w:rFonts w:ascii="Times New Roman" w:hAnsi="Times New Roman"/>
          <w:sz w:val="21"/>
        </w:rPr>
        <w:t>f it. (Additional permissions may be written to require their own removal in certain cases when you modify the work.) You may place additional permissions on material, added by you to a covered work, for which you have or can give appropriate copyright per</w:t>
      </w:r>
      <w:r>
        <w:rPr>
          <w:rStyle w:val="a0"/>
          <w:rFonts w:ascii="Times New Roman" w:hAnsi="Times New Roman"/>
          <w:sz w:val="21"/>
        </w:rPr>
        <w:t>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w:t>
      </w:r>
      <w:r>
        <w:rPr>
          <w:rStyle w:val="a0"/>
          <w:rFonts w:ascii="Times New Roman" w:hAnsi="Times New Roman"/>
          <w:sz w:val="21"/>
        </w:rPr>
        <w:t>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w:t>
      </w:r>
      <w:r>
        <w:rPr>
          <w:rStyle w:val="a0"/>
          <w:rFonts w:ascii="Times New Roman" w:hAnsi="Times New Roman"/>
          <w:sz w:val="21"/>
        </w:rPr>
        <w:t>Appropriate Legal Notices displayed by works containing it; or</w:t>
      </w:r>
      <w:r>
        <w:rPr>
          <w:rStyle w:val="a0"/>
          <w:rFonts w:ascii="Times New Roman" w:hAnsi="Times New Roman"/>
          <w:sz w:val="21"/>
        </w:rPr>
        <w:br/>
        <w:t>c</w:t>
      </w:r>
      <w:r>
        <w:rPr>
          <w:rStyle w:val="a0"/>
          <w:rFonts w:ascii="Times New Roman" w:hAnsi="Times New Roman"/>
          <w:sz w:val="21"/>
        </w:rPr>
        <w:t>)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w:t>
      </w:r>
      <w:r>
        <w:rPr>
          <w:rStyle w:val="a0"/>
          <w:rFonts w:ascii="Times New Roman" w:hAnsi="Times New Roman"/>
          <w:sz w:val="21"/>
        </w:rPr>
        <w:t xml:space="preserve">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w:t>
      </w:r>
      <w:r>
        <w:rPr>
          <w:rStyle w:val="a0"/>
          <w:rFonts w:ascii="Times New Roman" w:hAnsi="Times New Roman"/>
          <w:sz w:val="21"/>
        </w:rPr>
        <w:t>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w:t>
      </w:r>
      <w:r>
        <w:rPr>
          <w:rStyle w:val="a0"/>
          <w:rFonts w:ascii="Times New Roman" w:hAnsi="Times New Roman"/>
          <w:sz w:val="21"/>
        </w:rPr>
        <w:t>ns" within the meaning of section 10. If the Program as you received it, or any part of it, contains a notice stating that it is governed by this License along with a term that is a further restriction, you may remove that term. If a license document conta</w:t>
      </w:r>
      <w:r>
        <w:rPr>
          <w:rStyle w:val="a0"/>
          <w:rFonts w:ascii="Times New Roman" w:hAnsi="Times New Roman"/>
          <w:sz w:val="21"/>
        </w:rPr>
        <w:t>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w:t>
      </w:r>
      <w:r>
        <w:rPr>
          <w:rStyle w:val="a0"/>
          <w:rFonts w:ascii="Times New Roman" w:hAnsi="Times New Roman"/>
          <w:sz w:val="21"/>
        </w:rPr>
        <w:t>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w:t>
      </w:r>
      <w:r>
        <w:rPr>
          <w:rStyle w:val="a0"/>
          <w:rFonts w:ascii="Times New Roman" w:hAnsi="Times New Roman"/>
          <w:sz w:val="21"/>
        </w:rPr>
        <w:t>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w:t>
      </w:r>
      <w:r>
        <w:rPr>
          <w:rStyle w:val="a0"/>
          <w:rFonts w:ascii="Times New Roman" w:hAnsi="Times New Roman"/>
          <w:sz w:val="21"/>
        </w:rPr>
        <w:t>cense, then your license from a particular copyright holder is reinstated (a) provisionally, unless and until the copyright holder explicitly and finally terminates your license, and (b) permanently, if the copyright holder fails to notify you of the viola</w:t>
      </w:r>
      <w:r>
        <w:rPr>
          <w:rStyle w:val="a0"/>
          <w:rFonts w:ascii="Times New Roman" w:hAnsi="Times New Roman"/>
          <w:sz w:val="21"/>
        </w:rPr>
        <w:t>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the violation by some reasonable means, this is the first time </w:t>
      </w:r>
      <w:r>
        <w:rPr>
          <w:rStyle w:val="a0"/>
          <w:rFonts w:ascii="Times New Roman" w:hAnsi="Times New Roman"/>
          <w:sz w:val="21"/>
        </w:rPr>
        <w:t>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w:t>
      </w:r>
      <w:r>
        <w:rPr>
          <w:rStyle w:val="a0"/>
          <w:rFonts w:ascii="Times New Roman" w:hAnsi="Times New Roman"/>
          <w:sz w:val="21"/>
        </w:rPr>
        <w:t xml:space="preserve">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 xml:space="preserve">9. Acceptance Not Required for </w:t>
      </w:r>
      <w:r>
        <w:rPr>
          <w:rStyle w:val="a0"/>
          <w:rFonts w:ascii="Times New Roman" w:hAnsi="Times New Roman"/>
          <w:sz w:val="21"/>
        </w:rPr>
        <w:t>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w:t>
      </w:r>
      <w:r>
        <w:rPr>
          <w:rStyle w:val="a0"/>
          <w:rFonts w:ascii="Times New Roman" w:hAnsi="Times New Roman"/>
          <w:sz w:val="21"/>
        </w:rPr>
        <w:t>does not re</w:t>
      </w:r>
      <w:r>
        <w:rPr>
          <w:rStyle w:val="a0"/>
          <w:rFonts w:ascii="Times New Roman" w:hAnsi="Times New Roman"/>
          <w:sz w:val="21"/>
        </w:rPr>
        <w:t>quire acceptance. However, nothing other than this License grants you permission to propagate or modify any covered work. These actions infringe copyright if you do not accept this License. Therefore, by modifying or propagating a covered work, you indicat</w:t>
      </w:r>
      <w:r>
        <w:rPr>
          <w:rStyle w:val="a0"/>
          <w:rFonts w:ascii="Times New Roman" w:hAnsi="Times New Roman"/>
          <w:sz w:val="21"/>
        </w:rPr>
        <w: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w:t>
      </w:r>
      <w:r>
        <w:rPr>
          <w:rStyle w:val="a0"/>
          <w:rFonts w:ascii="Times New Roman" w:hAnsi="Times New Roman"/>
          <w:sz w:val="21"/>
        </w:rPr>
        <w: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w:t>
      </w:r>
      <w:r>
        <w:rPr>
          <w:rStyle w:val="a0"/>
          <w:rFonts w:ascii="Times New Roman" w:hAnsi="Times New Roman"/>
          <w:sz w:val="21"/>
        </w:rPr>
        <w:t>rging organizations. If propagation of a covered work results from an entity transaction, each party to that transaction who receives a copy of the work also receives whatever licenses to the work the party's predecessor in interest had or could give under</w:t>
      </w:r>
      <w:r>
        <w:rPr>
          <w:rStyle w:val="a0"/>
          <w:rFonts w:ascii="Times New Roman" w:hAnsi="Times New Roman"/>
          <w:sz w:val="21"/>
        </w:rPr>
        <w:t xml:space="preserve">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w:t>
      </w:r>
      <w:r>
        <w:rPr>
          <w:rStyle w:val="a0"/>
          <w:rFonts w:ascii="Times New Roman" w:hAnsi="Times New Roman"/>
          <w:sz w:val="21"/>
        </w:rPr>
        <w:t>he rights granted or affirmed under this License. For example, you may not impose a license fee, royalty, or other charge for exercise of rights granted under this License, and you may not initiate litigation (including a cross-claim or counterclaim in a l</w:t>
      </w:r>
      <w:r>
        <w:rPr>
          <w:rStyle w:val="a0"/>
          <w:rFonts w:ascii="Times New Roman" w:hAnsi="Times New Roman"/>
          <w:sz w:val="21"/>
        </w:rPr>
        <w:t>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w:t>
      </w:r>
      <w:r>
        <w:rPr>
          <w:rStyle w:val="a0"/>
          <w:rFonts w:ascii="Times New Roman" w:hAnsi="Times New Roman"/>
          <w:sz w:val="21"/>
        </w:rPr>
        <w:t>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w:t>
      </w:r>
      <w:r>
        <w:rPr>
          <w:rStyle w:val="a0"/>
          <w:rFonts w:ascii="Times New Roman" w:hAnsi="Times New Roman"/>
          <w:sz w:val="21"/>
        </w:rPr>
        <w:t>red, that would be infringed by some manner, permitted by this License, of making, using, or selling its contributor version, but do not include claims that would be infringed only as a consequence of further modification of the contributor version. For pu</w:t>
      </w:r>
      <w:r>
        <w:rPr>
          <w:rStyle w:val="a0"/>
          <w:rFonts w:ascii="Times New Roman" w:hAnsi="Times New Roman"/>
          <w:sz w:val="21"/>
        </w:rPr>
        <w:t>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w:t>
      </w:r>
      <w:r>
        <w:rPr>
          <w:rStyle w:val="a0"/>
          <w:rFonts w:ascii="Times New Roman" w:hAnsi="Times New Roman"/>
          <w:sz w:val="21"/>
        </w:rPr>
        <w:t>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w:t>
      </w:r>
      <w:r>
        <w:rPr>
          <w:rStyle w:val="a0"/>
          <w:rFonts w:ascii="Times New Roman" w:hAnsi="Times New Roman"/>
          <w:sz w:val="21"/>
        </w:rPr>
        <w:t>inated, not to enforce a patent (such as an express permission to practice a patent or covenant not to sue for patent infringement). To "grant" such a patent license to a party means to make such an agreement or commitment not to enforce a patent against t</w:t>
      </w:r>
      <w:r>
        <w:rPr>
          <w:rStyle w:val="a0"/>
          <w:rFonts w:ascii="Times New Roman" w:hAnsi="Times New Roman"/>
          <w:sz w:val="21"/>
        </w:rPr>
        <w: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w:t>
      </w:r>
      <w:r>
        <w:rPr>
          <w:rStyle w:val="a0"/>
          <w:rFonts w:ascii="Times New Roman" w:hAnsi="Times New Roman"/>
          <w:sz w:val="21"/>
        </w:rPr>
        <w:t xml:space="preserve"> other readily accessible means, then you must either (1) cause the Corresponding Source to be so available, or (2) arrange to deprive yourself of the benefit of the patent license for this particular work, or (3) arrange, in a manner consistent with the r</w:t>
      </w:r>
      <w:r>
        <w:rPr>
          <w:rStyle w:val="a0"/>
          <w:rFonts w:ascii="Times New Roman" w:hAnsi="Times New Roman"/>
          <w:sz w:val="21"/>
        </w:rPr>
        <w:t xml:space="preserve">equirements of this License, to extend the patent license to downstream </w:t>
      </w:r>
      <w:r>
        <w:rPr>
          <w:rStyle w:val="a0"/>
          <w:rFonts w:ascii="Times New Roman" w:hAnsi="Times New Roman"/>
          <w:sz w:val="21"/>
        </w:rPr>
        <w:t>recipients. "Knowingly relying" means you have actual knowledge that, but for the patent license, your conveying the covered work in a country, or your recipient's use of the covered w</w:t>
      </w:r>
      <w:r>
        <w:rPr>
          <w:rStyle w:val="a0"/>
          <w:rFonts w:ascii="Times New Roman" w:hAnsi="Times New Roman"/>
          <w:sz w:val="21"/>
        </w:rPr>
        <w:t>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w:t>
      </w:r>
      <w:r>
        <w:rPr>
          <w:rStyle w:val="a0"/>
          <w:rFonts w:ascii="Times New Roman" w:hAnsi="Times New Roman"/>
          <w:sz w:val="21"/>
        </w:rPr>
        <w:t>covered work, and grant a patent license to some of the parties receiving the covered work authorizing them to use, propagate, modify or convey a specific copy of the covered work, then the patent license you grant is automatically extended to all recipien</w:t>
      </w:r>
      <w:r>
        <w:rPr>
          <w:rStyle w:val="a0"/>
          <w:rFonts w:ascii="Times New Roman" w:hAnsi="Times New Roman"/>
          <w:sz w:val="21"/>
        </w:rPr>
        <w:t>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w:t>
      </w:r>
      <w:r>
        <w:rPr>
          <w:rStyle w:val="a0"/>
          <w:rFonts w:ascii="Times New Roman" w:hAnsi="Times New Roman"/>
          <w:sz w:val="21"/>
        </w:rPr>
        <w:t xml:space="preserve"> granted under this License. You may not convey a covered work if you are a party to an arrangement with a third party that is in the business of distributing software, under which you make payment to the third party based on the extent of your activity of</w:t>
      </w:r>
      <w:r>
        <w:rPr>
          <w:rStyle w:val="a0"/>
          <w:rFonts w:ascii="Times New Roman" w:hAnsi="Times New Roman"/>
          <w:sz w:val="21"/>
        </w:rPr>
        <w:t xml:space="preserve"> conveying the work, and under which the third party grants, to any of the parties who would receive the covered work from you, a discriminatory patent license (a) in connection with copies of the covered work conveyed by you (or copies made from those cop</w:t>
      </w:r>
      <w:r>
        <w:rPr>
          <w:rStyle w:val="a0"/>
          <w:rFonts w:ascii="Times New Roman" w:hAnsi="Times New Roman"/>
          <w:sz w:val="21"/>
        </w:rPr>
        <w:t>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w:t>
      </w:r>
      <w:r>
        <w:rPr>
          <w:rStyle w:val="a0"/>
          <w:rFonts w:ascii="Times New Roman" w:hAnsi="Times New Roman"/>
          <w:sz w:val="21"/>
        </w:rPr>
        <w: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w:t>
      </w:r>
      <w:r>
        <w:rPr>
          <w:rStyle w:val="a0"/>
          <w:rFonts w:ascii="Times New Roman" w:hAnsi="Times New Roman"/>
          <w:sz w:val="21"/>
        </w:rPr>
        <w:t>t or otherwise) that contradict the conditions of this License, they do not excuse you from the conditions of this License. If you cannot convey a covered work so as to satisfy simultaneously your obligations under this License and any other pertinent obli</w:t>
      </w:r>
      <w:r>
        <w:rPr>
          <w:rStyle w:val="a0"/>
          <w:rFonts w:ascii="Times New Roman" w:hAnsi="Times New Roman"/>
          <w:sz w:val="21"/>
        </w:rPr>
        <w:t>gations, then as a consequence you may not convey it at all. For example, if you agree to terms that obligate you to collect a royalty for further conveying from those to whom you convey the Program, the only way you could satisfy both those terms and this</w:t>
      </w:r>
      <w:r>
        <w:rPr>
          <w:rStyle w:val="a0"/>
          <w:rFonts w:ascii="Times New Roman" w:hAnsi="Times New Roman"/>
          <w:sz w:val="21"/>
        </w:rPr>
        <w:t xml:space="preserve">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w:t>
      </w:r>
      <w:r>
        <w:rPr>
          <w:rStyle w:val="a0"/>
          <w:rFonts w:ascii="Times New Roman" w:hAnsi="Times New Roman"/>
          <w:sz w:val="21"/>
        </w:rPr>
        <w:t>rsion 3 of the GNU Affero General Public License into a single combined work, and to convey the resulting work. The terms of this License will continue to apply to the part which is the covered work, but the special requirements of the GNU Affero General P</w:t>
      </w:r>
      <w:r>
        <w:rPr>
          <w:rStyle w:val="a0"/>
          <w:rFonts w:ascii="Times New Roman" w:hAnsi="Times New Roman"/>
          <w:sz w:val="21"/>
        </w:rPr>
        <w:t>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that a certain numbered version of </w:t>
      </w:r>
      <w:r>
        <w:rPr>
          <w:rStyle w:val="a0"/>
          <w:rFonts w:ascii="Times New Roman" w:hAnsi="Times New Roman"/>
          <w:sz w:val="21"/>
        </w:rPr>
        <w:t xml:space="preserve">the GNU General Public License "or any later version" applies to it, you have the option of following the terms and conditions either of that numbered version or of any later version published by the Free Software Foundation. If the </w:t>
      </w:r>
      <w:r>
        <w:rPr>
          <w:rStyle w:val="a0"/>
          <w:rFonts w:ascii="Times New Roman" w:hAnsi="Times New Roman"/>
          <w:sz w:val="21"/>
        </w:rPr>
        <w:t>Program does not specif</w:t>
      </w:r>
      <w:r>
        <w:rPr>
          <w:rStyle w:val="a0"/>
          <w:rFonts w:ascii="Times New Roman" w:hAnsi="Times New Roman"/>
          <w:sz w:val="21"/>
        </w:rPr>
        <w:t>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w:t>
      </w:r>
      <w:r>
        <w:rPr>
          <w:rStyle w:val="a0"/>
          <w:rFonts w:ascii="Times New Roman" w:hAnsi="Times New Roman"/>
          <w:sz w:val="21"/>
        </w:rPr>
        <w:t>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w:t>
      </w:r>
      <w:r>
        <w:rPr>
          <w:rStyle w:val="a0"/>
          <w:rFonts w:ascii="Times New Roman" w:hAnsi="Times New Roman"/>
          <w:sz w:val="21"/>
        </w:rPr>
        <w:t>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AND/OR OTHER </w:t>
      </w:r>
      <w:r>
        <w:rPr>
          <w:rStyle w:val="a0"/>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Style w:val="a0"/>
          <w:rFonts w:ascii="Times New Roman" w:hAnsi="Times New Roman"/>
          <w:sz w:val="21"/>
        </w:rPr>
        <w:t>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w:t>
      </w:r>
      <w:r>
        <w:rPr>
          <w:rStyle w:val="a0"/>
          <w:rFonts w:ascii="Times New Roman" w:hAnsi="Times New Roman"/>
          <w:sz w:val="21"/>
        </w:rPr>
        <w:t>ER, OR ANY OTHER PARTY WHO MODIFIES AND/OR CONVEYS THE PROGRAM AS PERMITTED ABOVE, BE LIABLE TO YOU FOR DAMAGES, INCLUDING ANY GENERAL, SPECIAL, INCIDENTAL OR CONSEQUENTIAL DAMAGES ARISING OUT OF THE USE OR INABILITY TO USE THE PROGRAM (INCLUDING BUT NOT L</w:t>
      </w:r>
      <w:r>
        <w:rPr>
          <w:rStyle w:val="a0"/>
          <w:rFonts w:ascii="Times New Roman" w:hAnsi="Times New Roman"/>
          <w:sz w:val="21"/>
        </w:rPr>
        <w:t>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w:t>
      </w:r>
      <w:r>
        <w:rPr>
          <w:rStyle w:val="a0"/>
          <w:rFonts w:ascii="Times New Roman" w:hAnsi="Times New Roman"/>
          <w:sz w:val="21"/>
        </w:rPr>
        <w:t>.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t>
      </w:r>
      <w:r>
        <w:rPr>
          <w:rStyle w:val="a0"/>
          <w:rFonts w:ascii="Times New Roman" w:hAnsi="Times New Roman"/>
          <w:sz w:val="21"/>
        </w:rPr>
        <w:t>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w:t>
      </w:r>
      <w:r>
        <w:rPr>
          <w:rStyle w:val="a0"/>
          <w:rFonts w:ascii="Times New Roman" w:hAnsi="Times New Roman"/>
          <w:sz w:val="21"/>
        </w:rPr>
        <w:t>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w:t>
      </w:r>
      <w:r>
        <w:rPr>
          <w:rStyle w:val="a0"/>
          <w:rFonts w:ascii="Times New Roman" w:hAnsi="Times New Roman"/>
          <w:sz w:val="21"/>
        </w:rPr>
        <w:t xml:space="preserve"> is safest to attach them to the start of each source file to most effectively state the exclusion of warranty; and each file should have at least the "copyright" line and a pointer </w:t>
      </w:r>
      <w:r>
        <w:rPr>
          <w:rStyle w:val="a0"/>
          <w:rFonts w:ascii="Times New Roman" w:hAnsi="Times New Roman"/>
          <w:sz w:val="21"/>
        </w:rPr>
        <w:t>to where the full notice is found.</w:t>
      </w:r>
      <w:r>
        <w:rPr>
          <w:rStyle w:val="a0"/>
          <w:rFonts w:ascii="Times New Roman" w:hAnsi="Times New Roman"/>
          <w:sz w:val="21"/>
        </w:rPr>
        <w:br/>
      </w:r>
      <w:r>
        <w:rPr>
          <w:rStyle w:val="a0"/>
          <w:rFonts w:ascii="Times New Roman" w:hAnsi="Times New Roman"/>
          <w:sz w:val="21"/>
        </w:rPr>
        <w:br/>
        <w:t>&lt;one line to give the program's name a</w:t>
      </w:r>
      <w:r>
        <w:rPr>
          <w:rStyle w:val="a0"/>
          <w:rFonts w:ascii="Times New Roman" w:hAnsi="Times New Roman"/>
          <w:sz w:val="21"/>
        </w:rPr>
        <w:t>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w:t>
      </w:r>
      <w:r>
        <w:rPr>
          <w:rStyle w:val="a0"/>
          <w:rFonts w:ascii="Times New Roman" w:hAnsi="Times New Roman"/>
          <w:sz w:val="21"/>
        </w:rPr>
        <w:t>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w:t>
      </w:r>
      <w:r>
        <w:rPr>
          <w:rStyle w:val="a0"/>
          <w:rFonts w:ascii="Times New Roman" w:hAnsi="Times New Roman"/>
          <w:sz w:val="21"/>
        </w:rPr>
        <w:t>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w:t>
      </w:r>
      <w:r>
        <w:rPr>
          <w:rStyle w:val="a0"/>
          <w:rFonts w:ascii="Times New Roman" w:hAnsi="Times New Roman"/>
          <w:sz w:val="21"/>
        </w:rPr>
        <w:t>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w:t>
      </w:r>
      <w:r>
        <w:rPr>
          <w:rStyle w:val="a0"/>
          <w:rFonts w:ascii="Times New Roman" w:hAnsi="Times New Roman"/>
          <w:sz w:val="21"/>
        </w:rPr>
        <w:t>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w:t>
      </w:r>
      <w:r>
        <w:rPr>
          <w:rStyle w:val="a0"/>
          <w:rFonts w:ascii="Times New Roman" w:hAnsi="Times New Roman"/>
          <w:sz w:val="21"/>
        </w:rPr>
        <w:t>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w:t>
      </w:r>
      <w:r>
        <w:rPr>
          <w:rStyle w:val="a0"/>
          <w:rFonts w:ascii="Times New Roman" w:hAnsi="Times New Roman"/>
          <w:sz w:val="21"/>
        </w:rPr>
        <w:t>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w:t>
      </w:r>
      <w:r>
        <w:rPr>
          <w:rStyle w:val="a0"/>
          <w:rFonts w:ascii="Times New Roman" w:hAnsi="Times New Roman"/>
          <w:sz w:val="21"/>
        </w:rPr>
        <w:t>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